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50CB36" w14:textId="77777777" w:rsidR="00B06C2B" w:rsidRDefault="00EE1C0E">
      <w:pPr>
        <w:pStyle w:val="Heading1"/>
        <w:jc w:val="center"/>
        <w:rPr>
          <w:b w:val="0"/>
          <w:sz w:val="24"/>
          <w:szCs w:val="24"/>
        </w:rPr>
      </w:pPr>
      <w:r>
        <w:rPr>
          <w:b w:val="0"/>
          <w:sz w:val="24"/>
          <w:szCs w:val="24"/>
        </w:rPr>
        <w:t>COLORADO SPRINGS</w:t>
      </w:r>
      <w:r w:rsidR="00B06C2B">
        <w:rPr>
          <w:b w:val="0"/>
          <w:sz w:val="24"/>
          <w:szCs w:val="24"/>
        </w:rPr>
        <w:t xml:space="preserve"> URBAN RENEWAL AUTHORITY</w:t>
      </w:r>
    </w:p>
    <w:p w14:paraId="05908633" w14:textId="4D4FAA22" w:rsidR="00B06C2B" w:rsidRDefault="00EE7492">
      <w:pPr>
        <w:spacing w:after="240"/>
        <w:jc w:val="center"/>
        <w:rPr>
          <w:rFonts w:ascii="Times New Roman" w:hAnsi="Times New Roman"/>
          <w:szCs w:val="24"/>
        </w:rPr>
      </w:pPr>
      <w:r>
        <w:rPr>
          <w:rFonts w:ascii="Times New Roman" w:hAnsi="Times New Roman"/>
          <w:szCs w:val="24"/>
        </w:rPr>
        <w:t xml:space="preserve">RESOLUTION NO. </w:t>
      </w:r>
      <w:r w:rsidR="00527D84" w:rsidRPr="00527D84">
        <w:rPr>
          <w:rFonts w:ascii="Times New Roman" w:hAnsi="Times New Roman"/>
          <w:b/>
          <w:bCs/>
          <w:szCs w:val="24"/>
        </w:rPr>
        <w:t>NO.</w:t>
      </w:r>
      <w:r w:rsidR="00527D84" w:rsidRPr="00527D84">
        <w:rPr>
          <w:rFonts w:ascii="Times New Roman" w:hAnsi="Times New Roman"/>
          <w:b/>
          <w:bCs/>
          <w:szCs w:val="24"/>
          <w:u w:val="single"/>
        </w:rPr>
        <w:t xml:space="preserve"> 08-20</w:t>
      </w:r>
    </w:p>
    <w:p w14:paraId="1479131E" w14:textId="55214C2B" w:rsidR="00B06C2B" w:rsidRDefault="00B06C2B">
      <w:pPr>
        <w:widowControl/>
        <w:spacing w:after="240"/>
        <w:ind w:left="1440" w:hanging="1440"/>
        <w:jc w:val="both"/>
        <w:outlineLvl w:val="0"/>
        <w:rPr>
          <w:rFonts w:ascii="Times New Roman" w:hAnsi="Times New Roman"/>
          <w:b/>
          <w:szCs w:val="24"/>
        </w:rPr>
      </w:pPr>
      <w:r>
        <w:rPr>
          <w:rFonts w:ascii="Times New Roman" w:hAnsi="Times New Roman"/>
          <w:b/>
          <w:szCs w:val="24"/>
        </w:rPr>
        <w:t>TITLE:</w:t>
      </w:r>
      <w:r>
        <w:rPr>
          <w:rFonts w:ascii="Times New Roman" w:hAnsi="Times New Roman"/>
          <w:b/>
          <w:szCs w:val="24"/>
        </w:rPr>
        <w:tab/>
        <w:t xml:space="preserve">A RESOLUTION OF THE </w:t>
      </w:r>
      <w:r w:rsidR="00EE1C0E">
        <w:rPr>
          <w:rFonts w:ascii="Times New Roman" w:hAnsi="Times New Roman"/>
          <w:b/>
          <w:szCs w:val="24"/>
        </w:rPr>
        <w:t>COLORADO SPRINGS</w:t>
      </w:r>
      <w:r>
        <w:rPr>
          <w:rFonts w:ascii="Times New Roman" w:hAnsi="Times New Roman"/>
          <w:b/>
          <w:szCs w:val="24"/>
        </w:rPr>
        <w:t xml:space="preserve"> URBAN RENEWAL AUTHORITY </w:t>
      </w:r>
      <w:r w:rsidR="0003241C">
        <w:rPr>
          <w:rFonts w:ascii="Times New Roman" w:hAnsi="Times New Roman"/>
          <w:b/>
          <w:szCs w:val="24"/>
        </w:rPr>
        <w:t xml:space="preserve">APPROVING </w:t>
      </w:r>
      <w:r w:rsidR="00560344">
        <w:rPr>
          <w:rFonts w:ascii="Times New Roman" w:hAnsi="Times New Roman"/>
          <w:b/>
          <w:szCs w:val="24"/>
        </w:rPr>
        <w:t>EMERGENCY PROCEDURES AND AUTHORIZING ELECTRONIC PARTICIPATION FOR REGULAR AND SPECIAL MEETINGS</w:t>
      </w:r>
    </w:p>
    <w:p w14:paraId="4D6A1643" w14:textId="7C4B2F6A" w:rsidR="00560344" w:rsidRDefault="00560344" w:rsidP="00560344">
      <w:pPr>
        <w:spacing w:after="240"/>
        <w:ind w:firstLine="720"/>
        <w:jc w:val="both"/>
        <w:rPr>
          <w:rFonts w:ascii="Times New Roman" w:hAnsi="Times New Roman"/>
        </w:rPr>
      </w:pPr>
      <w:r w:rsidRPr="00560344">
        <w:rPr>
          <w:rFonts w:ascii="Times New Roman" w:hAnsi="Times New Roman"/>
        </w:rPr>
        <w:t>WHEREAS, the Colorado Springs Urban Renewal Authority (the “Authority”) is a body corporate</w:t>
      </w:r>
      <w:r>
        <w:rPr>
          <w:rFonts w:ascii="Times New Roman" w:hAnsi="Times New Roman"/>
        </w:rPr>
        <w:t xml:space="preserve"> and politic of the State of Colorado (the “State”)</w:t>
      </w:r>
      <w:r w:rsidRPr="00560344">
        <w:rPr>
          <w:rFonts w:ascii="Times New Roman" w:hAnsi="Times New Roman"/>
        </w:rPr>
        <w:t>, and has been duly organized, established and authorized by the City of Colorado Springs, Colorado to transact business and exercise its powers as an urban renewal authority under the laws of the State</w:t>
      </w:r>
      <w:r w:rsidR="007C1D2E">
        <w:rPr>
          <w:rFonts w:ascii="Times New Roman" w:hAnsi="Times New Roman"/>
        </w:rPr>
        <w:t xml:space="preserve">, including </w:t>
      </w:r>
      <w:r w:rsidRPr="00560344">
        <w:rPr>
          <w:rFonts w:ascii="Times New Roman" w:hAnsi="Times New Roman"/>
        </w:rPr>
        <w:t>the Colorado Urban Renewal Law, constituting Sections 31</w:t>
      </w:r>
      <w:r w:rsidR="00823E0B">
        <w:rPr>
          <w:rFonts w:ascii="Times New Roman" w:hAnsi="Times New Roman"/>
        </w:rPr>
        <w:t>-</w:t>
      </w:r>
      <w:r w:rsidRPr="00560344">
        <w:rPr>
          <w:rFonts w:ascii="Times New Roman" w:hAnsi="Times New Roman"/>
        </w:rPr>
        <w:t>25</w:t>
      </w:r>
      <w:r w:rsidR="00823E0B">
        <w:rPr>
          <w:rFonts w:ascii="Times New Roman" w:hAnsi="Times New Roman"/>
        </w:rPr>
        <w:t>-</w:t>
      </w:r>
      <w:r w:rsidRPr="00560344">
        <w:rPr>
          <w:rFonts w:ascii="Times New Roman" w:hAnsi="Times New Roman"/>
        </w:rPr>
        <w:t xml:space="preserve">101 et seq., Colorado Revised Statutes, as amended; </w:t>
      </w:r>
    </w:p>
    <w:p w14:paraId="3FFF1CB3" w14:textId="03BB1B66" w:rsidR="00560344" w:rsidRDefault="00560344" w:rsidP="00560344">
      <w:pPr>
        <w:pStyle w:val="Style7"/>
        <w:widowControl/>
        <w:tabs>
          <w:tab w:val="clear" w:pos="1037"/>
          <w:tab w:val="clear" w:pos="1768"/>
        </w:tabs>
        <w:spacing w:after="240"/>
        <w:ind w:left="0" w:firstLine="720"/>
        <w:jc w:val="both"/>
      </w:pPr>
      <w:r>
        <w:t xml:space="preserve">WHEREAS, the Governor of the State declared a state of emergency on March 10, 2020 (the “Emergency”) due to the threat that COVID-19 coronavirus (“COVID-19”) poses to the health, safety and welfare of the citizens of the State; </w:t>
      </w:r>
    </w:p>
    <w:p w14:paraId="5771AA4F" w14:textId="3C16D7E5" w:rsidR="00560344" w:rsidRDefault="00560344" w:rsidP="00560344">
      <w:pPr>
        <w:pStyle w:val="Style7"/>
        <w:widowControl/>
        <w:tabs>
          <w:tab w:val="clear" w:pos="1037"/>
          <w:tab w:val="clear" w:pos="1768"/>
        </w:tabs>
        <w:spacing w:after="240"/>
        <w:ind w:left="0" w:firstLine="720"/>
        <w:jc w:val="both"/>
      </w:pPr>
      <w:r>
        <w:t xml:space="preserve">WHEREAS, the Colorado Department of Public Health and Environment recommends certain precautions in order to attempt to slow the spread of COVID-19, including minimizing close contact with large numbers of </w:t>
      </w:r>
      <w:proofErr w:type="gramStart"/>
      <w:r>
        <w:t>people;</w:t>
      </w:r>
      <w:proofErr w:type="gramEnd"/>
      <w:r>
        <w:t xml:space="preserve"> </w:t>
      </w:r>
    </w:p>
    <w:p w14:paraId="09C29E3A" w14:textId="5665433D" w:rsidR="00560344" w:rsidRDefault="00560344" w:rsidP="00560344">
      <w:pPr>
        <w:pStyle w:val="Style7"/>
        <w:widowControl/>
        <w:tabs>
          <w:tab w:val="clear" w:pos="1037"/>
          <w:tab w:val="clear" w:pos="1768"/>
        </w:tabs>
        <w:spacing w:after="240"/>
        <w:ind w:left="0" w:firstLine="720"/>
        <w:jc w:val="both"/>
      </w:pPr>
      <w:r>
        <w:t xml:space="preserve">WHEREAS, in order to attempt to protect the health and safety of the </w:t>
      </w:r>
      <w:r w:rsidRPr="00560344">
        <w:t xml:space="preserve">Board of Commissioners of the Authority (the “Board”) </w:t>
      </w:r>
      <w:r>
        <w:t xml:space="preserve">and members of the public from COVID-19, while at the same time continuing with the required business of the Authority, the Board wishes to have the ability to hold regular and special meetings via </w:t>
      </w:r>
      <w:r w:rsidR="006826DB">
        <w:t>electronic participation</w:t>
      </w:r>
      <w:r>
        <w:t xml:space="preserve"> until such time that the Emergency is lifted by the State and</w:t>
      </w:r>
      <w:r w:rsidRPr="00560344">
        <w:t xml:space="preserve"> normal operations of the Board can resume</w:t>
      </w:r>
      <w:r>
        <w:t xml:space="preserve"> or as otherwise determined by the Board; </w:t>
      </w:r>
    </w:p>
    <w:p w14:paraId="21806A3C" w14:textId="70378BFA" w:rsidR="00560344" w:rsidRDefault="00560344" w:rsidP="00560344">
      <w:pPr>
        <w:pStyle w:val="Style7"/>
        <w:widowControl/>
        <w:tabs>
          <w:tab w:val="clear" w:pos="1037"/>
          <w:tab w:val="clear" w:pos="1768"/>
        </w:tabs>
        <w:spacing w:after="240"/>
        <w:ind w:left="0" w:firstLine="720"/>
        <w:jc w:val="both"/>
      </w:pPr>
      <w:r>
        <w:t xml:space="preserve">WHEREAS, the Board wishes to establish certain procedures and requirements for when the Authority determines to hold regular and special meetings via electronic participation during and after the Emergency until normal operations of the Board can </w:t>
      </w:r>
      <w:proofErr w:type="gramStart"/>
      <w:r>
        <w:t>resume;</w:t>
      </w:r>
      <w:proofErr w:type="gramEnd"/>
    </w:p>
    <w:p w14:paraId="0E39C960" w14:textId="10E88F50" w:rsidR="00356FDB" w:rsidRPr="00356FDB" w:rsidRDefault="00356FDB" w:rsidP="00356FDB">
      <w:pPr>
        <w:widowControl/>
        <w:spacing w:after="240"/>
        <w:ind w:firstLine="720"/>
        <w:jc w:val="both"/>
        <w:rPr>
          <w:rFonts w:ascii="Times New Roman" w:hAnsi="Times New Roman"/>
          <w:b/>
          <w:snapToGrid/>
          <w:szCs w:val="24"/>
        </w:rPr>
      </w:pPr>
      <w:r w:rsidRPr="00356FDB">
        <w:rPr>
          <w:rFonts w:ascii="Times New Roman" w:hAnsi="Times New Roman"/>
          <w:b/>
          <w:snapToGrid/>
          <w:szCs w:val="24"/>
        </w:rPr>
        <w:t xml:space="preserve">Approval of </w:t>
      </w:r>
      <w:r w:rsidR="008A25B4">
        <w:rPr>
          <w:rFonts w:ascii="Times New Roman" w:hAnsi="Times New Roman"/>
          <w:b/>
          <w:snapToGrid/>
          <w:szCs w:val="24"/>
        </w:rPr>
        <w:t>Agreement</w:t>
      </w:r>
      <w:r w:rsidR="00551BB5">
        <w:rPr>
          <w:rFonts w:ascii="Times New Roman" w:hAnsi="Times New Roman"/>
          <w:b/>
          <w:snapToGrid/>
          <w:szCs w:val="24"/>
        </w:rPr>
        <w:t>s</w:t>
      </w:r>
      <w:r w:rsidRPr="00356FDB">
        <w:rPr>
          <w:rFonts w:ascii="Times New Roman" w:hAnsi="Times New Roman"/>
          <w:b/>
          <w:snapToGrid/>
          <w:szCs w:val="24"/>
        </w:rPr>
        <w:t>.</w:t>
      </w:r>
    </w:p>
    <w:p w14:paraId="59EF3008" w14:textId="2F06D0DB" w:rsidR="00356FDB" w:rsidRDefault="00356FDB" w:rsidP="00356FDB">
      <w:pPr>
        <w:widowControl/>
        <w:spacing w:after="240"/>
        <w:ind w:firstLine="720"/>
        <w:jc w:val="both"/>
        <w:rPr>
          <w:rFonts w:ascii="Times New Roman" w:hAnsi="Times New Roman"/>
          <w:snapToGrid/>
          <w:szCs w:val="24"/>
        </w:rPr>
      </w:pPr>
      <w:r w:rsidRPr="00356FDB">
        <w:rPr>
          <w:rFonts w:ascii="Times New Roman" w:hAnsi="Times New Roman"/>
          <w:snapToGrid/>
          <w:szCs w:val="24"/>
        </w:rPr>
        <w:t xml:space="preserve">NOW, THEREFORE, BE IT RESOLVED, that the Board </w:t>
      </w:r>
      <w:r w:rsidR="00560344">
        <w:rPr>
          <w:rFonts w:ascii="Times New Roman" w:hAnsi="Times New Roman"/>
          <w:snapToGrid/>
          <w:szCs w:val="24"/>
        </w:rPr>
        <w:t xml:space="preserve">hereby approves and authorizes the conduct of </w:t>
      </w:r>
      <w:r w:rsidR="00560344" w:rsidRPr="00560344">
        <w:rPr>
          <w:rFonts w:ascii="Times New Roman" w:hAnsi="Times New Roman"/>
          <w:snapToGrid/>
          <w:szCs w:val="24"/>
        </w:rPr>
        <w:t>regular and special meetings via electronic participation during and after the Emergency until normal operations of the Board can resume</w:t>
      </w:r>
      <w:r w:rsidR="00560344">
        <w:rPr>
          <w:rFonts w:ascii="Times New Roman" w:hAnsi="Times New Roman"/>
          <w:snapToGrid/>
          <w:szCs w:val="24"/>
        </w:rPr>
        <w:t>, subject to the following conditions:</w:t>
      </w:r>
    </w:p>
    <w:p w14:paraId="19E69E7F" w14:textId="238579C5" w:rsidR="00BA08C4" w:rsidRDefault="00560344" w:rsidP="00560344">
      <w:pPr>
        <w:widowControl/>
        <w:spacing w:after="240"/>
        <w:ind w:left="720" w:firstLine="720"/>
        <w:jc w:val="both"/>
        <w:rPr>
          <w:rFonts w:ascii="Times New Roman" w:hAnsi="Times New Roman"/>
          <w:snapToGrid/>
          <w:szCs w:val="24"/>
        </w:rPr>
      </w:pPr>
      <w:r w:rsidRPr="00560344">
        <w:rPr>
          <w:rFonts w:ascii="Times New Roman" w:hAnsi="Times New Roman"/>
          <w:snapToGrid/>
          <w:szCs w:val="24"/>
        </w:rPr>
        <w:t>1.</w:t>
      </w:r>
      <w:r w:rsidRPr="00560344">
        <w:rPr>
          <w:rFonts w:ascii="Times New Roman" w:hAnsi="Times New Roman"/>
          <w:snapToGrid/>
          <w:szCs w:val="24"/>
        </w:rPr>
        <w:tab/>
      </w:r>
      <w:r w:rsidR="00BA08C4" w:rsidRPr="00BA08C4">
        <w:rPr>
          <w:rFonts w:ascii="Times New Roman" w:hAnsi="Times New Roman"/>
          <w:snapToGrid/>
          <w:szCs w:val="24"/>
          <w:u w:val="single"/>
        </w:rPr>
        <w:t>Definitions</w:t>
      </w:r>
      <w:r w:rsidR="00BA08C4">
        <w:rPr>
          <w:rFonts w:ascii="Times New Roman" w:hAnsi="Times New Roman"/>
          <w:snapToGrid/>
          <w:szCs w:val="24"/>
        </w:rPr>
        <w:t>.</w:t>
      </w:r>
    </w:p>
    <w:p w14:paraId="7F2BD7F4" w14:textId="77777777" w:rsidR="00BA08C4" w:rsidRPr="00BA08C4" w:rsidRDefault="00BA08C4" w:rsidP="00BA08C4">
      <w:pPr>
        <w:widowControl/>
        <w:spacing w:after="240"/>
        <w:ind w:left="720" w:firstLine="720"/>
        <w:jc w:val="both"/>
        <w:rPr>
          <w:rFonts w:ascii="Times New Roman" w:hAnsi="Times New Roman"/>
          <w:snapToGrid/>
          <w:szCs w:val="24"/>
        </w:rPr>
      </w:pPr>
      <w:r w:rsidRPr="00BA08C4">
        <w:rPr>
          <w:rFonts w:ascii="Times New Roman" w:hAnsi="Times New Roman"/>
          <w:snapToGrid/>
          <w:szCs w:val="24"/>
        </w:rPr>
        <w:t>“Electronic participation” or “electronically participate” shall mean participating in a meeting by telephone or another web-based video or audio-conferencing platform.</w:t>
      </w:r>
    </w:p>
    <w:p w14:paraId="0E446ECB" w14:textId="7623E953" w:rsidR="00BA08C4" w:rsidRDefault="00BA08C4" w:rsidP="00BA08C4">
      <w:pPr>
        <w:widowControl/>
        <w:spacing w:after="240"/>
        <w:ind w:left="720" w:firstLine="720"/>
        <w:jc w:val="both"/>
        <w:rPr>
          <w:rFonts w:ascii="Times New Roman" w:hAnsi="Times New Roman"/>
          <w:snapToGrid/>
          <w:szCs w:val="24"/>
        </w:rPr>
      </w:pPr>
      <w:r w:rsidRPr="00BA08C4">
        <w:rPr>
          <w:rFonts w:ascii="Times New Roman" w:hAnsi="Times New Roman"/>
          <w:snapToGrid/>
          <w:szCs w:val="24"/>
        </w:rPr>
        <w:t xml:space="preserve">“Electronic participation meeting” shall mean a meeting held entirely by telephone or </w:t>
      </w:r>
      <w:proofErr w:type="gramStart"/>
      <w:r w:rsidRPr="00BA08C4">
        <w:rPr>
          <w:rFonts w:ascii="Times New Roman" w:hAnsi="Times New Roman"/>
          <w:snapToGrid/>
          <w:szCs w:val="24"/>
        </w:rPr>
        <w:t>other</w:t>
      </w:r>
      <w:proofErr w:type="gramEnd"/>
      <w:r w:rsidRPr="00BA08C4">
        <w:rPr>
          <w:rFonts w:ascii="Times New Roman" w:hAnsi="Times New Roman"/>
          <w:snapToGrid/>
          <w:szCs w:val="24"/>
        </w:rPr>
        <w:t xml:space="preserve"> web-based video or audio-conferencing platform.</w:t>
      </w:r>
    </w:p>
    <w:p w14:paraId="7BD9910D" w14:textId="27B71523" w:rsidR="00560344" w:rsidRPr="00560344" w:rsidRDefault="00BA08C4" w:rsidP="00560344">
      <w:pPr>
        <w:widowControl/>
        <w:spacing w:after="240"/>
        <w:ind w:left="720" w:firstLine="720"/>
        <w:jc w:val="both"/>
        <w:rPr>
          <w:rFonts w:ascii="Times New Roman" w:hAnsi="Times New Roman"/>
          <w:snapToGrid/>
          <w:szCs w:val="24"/>
        </w:rPr>
      </w:pPr>
      <w:r w:rsidRPr="00BA08C4">
        <w:rPr>
          <w:rFonts w:ascii="Times New Roman" w:hAnsi="Times New Roman"/>
          <w:snapToGrid/>
          <w:szCs w:val="24"/>
        </w:rPr>
        <w:lastRenderedPageBreak/>
        <w:t>2.</w:t>
      </w:r>
      <w:r w:rsidRPr="00BA08C4">
        <w:rPr>
          <w:rFonts w:ascii="Times New Roman" w:hAnsi="Times New Roman"/>
          <w:snapToGrid/>
          <w:szCs w:val="24"/>
        </w:rPr>
        <w:tab/>
      </w:r>
      <w:r w:rsidR="00560344" w:rsidRPr="00560344">
        <w:rPr>
          <w:rFonts w:ascii="Times New Roman" w:hAnsi="Times New Roman"/>
          <w:snapToGrid/>
          <w:szCs w:val="24"/>
          <w:u w:val="single"/>
        </w:rPr>
        <w:t>Open Meetings</w:t>
      </w:r>
      <w:r w:rsidR="00560344" w:rsidRPr="00560344">
        <w:rPr>
          <w:rFonts w:ascii="Times New Roman" w:hAnsi="Times New Roman"/>
          <w:snapToGrid/>
          <w:szCs w:val="24"/>
        </w:rPr>
        <w:t xml:space="preserve">. </w:t>
      </w:r>
      <w:r w:rsidR="00560344">
        <w:rPr>
          <w:rFonts w:ascii="Times New Roman" w:hAnsi="Times New Roman"/>
          <w:snapToGrid/>
          <w:szCs w:val="24"/>
        </w:rPr>
        <w:t xml:space="preserve"> </w:t>
      </w:r>
      <w:r w:rsidR="00560344" w:rsidRPr="00560344">
        <w:rPr>
          <w:rFonts w:ascii="Times New Roman" w:hAnsi="Times New Roman"/>
          <w:snapToGrid/>
          <w:szCs w:val="24"/>
        </w:rPr>
        <w:t xml:space="preserve">The </w:t>
      </w:r>
      <w:r w:rsidR="00560344">
        <w:rPr>
          <w:rFonts w:ascii="Times New Roman" w:hAnsi="Times New Roman"/>
          <w:snapToGrid/>
          <w:szCs w:val="24"/>
        </w:rPr>
        <w:t>Executive Director</w:t>
      </w:r>
      <w:r w:rsidR="00560344" w:rsidRPr="00560344">
        <w:rPr>
          <w:rFonts w:ascii="Times New Roman" w:hAnsi="Times New Roman"/>
          <w:snapToGrid/>
          <w:szCs w:val="24"/>
        </w:rPr>
        <w:t xml:space="preserve"> </w:t>
      </w:r>
      <w:r w:rsidR="00315C6C">
        <w:rPr>
          <w:rFonts w:ascii="Times New Roman" w:hAnsi="Times New Roman"/>
          <w:snapToGrid/>
          <w:szCs w:val="24"/>
        </w:rPr>
        <w:t xml:space="preserve">or the Executive Director’s designee </w:t>
      </w:r>
      <w:r w:rsidR="00560344" w:rsidRPr="00560344">
        <w:rPr>
          <w:rFonts w:ascii="Times New Roman" w:hAnsi="Times New Roman"/>
          <w:snapToGrid/>
          <w:szCs w:val="24"/>
        </w:rPr>
        <w:t xml:space="preserve">shall take reasonable and practical measures to ensure that: </w:t>
      </w:r>
    </w:p>
    <w:p w14:paraId="649E9B94" w14:textId="4451A52A" w:rsidR="00560344" w:rsidRPr="00560344" w:rsidRDefault="00560344" w:rsidP="00560344">
      <w:pPr>
        <w:widowControl/>
        <w:spacing w:after="240"/>
        <w:ind w:left="720" w:firstLine="720"/>
        <w:jc w:val="both"/>
        <w:rPr>
          <w:rFonts w:ascii="Times New Roman" w:hAnsi="Times New Roman"/>
          <w:snapToGrid/>
          <w:szCs w:val="24"/>
        </w:rPr>
      </w:pPr>
      <w:r w:rsidRPr="00560344">
        <w:rPr>
          <w:rFonts w:ascii="Times New Roman" w:hAnsi="Times New Roman"/>
          <w:snapToGrid/>
          <w:szCs w:val="24"/>
        </w:rPr>
        <w:t xml:space="preserve">a. </w:t>
      </w:r>
      <w:r w:rsidRPr="00560344">
        <w:rPr>
          <w:rFonts w:ascii="Times New Roman" w:hAnsi="Times New Roman"/>
          <w:snapToGrid/>
          <w:szCs w:val="24"/>
        </w:rPr>
        <w:tab/>
        <w:t>Each such electronic participation meeting is open to the public at all times</w:t>
      </w:r>
      <w:r w:rsidR="00315C6C">
        <w:rPr>
          <w:rFonts w:ascii="Times New Roman" w:hAnsi="Times New Roman"/>
          <w:snapToGrid/>
          <w:szCs w:val="24"/>
        </w:rPr>
        <w:t xml:space="preserve">, other than during a </w:t>
      </w:r>
      <w:proofErr w:type="gramStart"/>
      <w:r w:rsidR="00315C6C">
        <w:rPr>
          <w:rFonts w:ascii="Times New Roman" w:hAnsi="Times New Roman"/>
          <w:snapToGrid/>
          <w:szCs w:val="24"/>
        </w:rPr>
        <w:t>properly-convened</w:t>
      </w:r>
      <w:proofErr w:type="gramEnd"/>
      <w:r w:rsidR="00315C6C">
        <w:rPr>
          <w:rFonts w:ascii="Times New Roman" w:hAnsi="Times New Roman"/>
          <w:snapToGrid/>
          <w:szCs w:val="24"/>
        </w:rPr>
        <w:t xml:space="preserve"> executive session</w:t>
      </w:r>
      <w:r w:rsidRPr="00560344">
        <w:rPr>
          <w:rFonts w:ascii="Times New Roman" w:hAnsi="Times New Roman"/>
          <w:snapToGrid/>
          <w:szCs w:val="24"/>
        </w:rPr>
        <w:t xml:space="preserve">; </w:t>
      </w:r>
    </w:p>
    <w:p w14:paraId="33C36059" w14:textId="76BFCCB6" w:rsidR="00560344" w:rsidRPr="00560344" w:rsidRDefault="00560344" w:rsidP="00560344">
      <w:pPr>
        <w:widowControl/>
        <w:spacing w:after="240"/>
        <w:ind w:left="720" w:firstLine="720"/>
        <w:jc w:val="both"/>
        <w:rPr>
          <w:rFonts w:ascii="Times New Roman" w:hAnsi="Times New Roman"/>
          <w:snapToGrid/>
          <w:szCs w:val="24"/>
        </w:rPr>
      </w:pPr>
      <w:r w:rsidRPr="00560344">
        <w:rPr>
          <w:rFonts w:ascii="Times New Roman" w:hAnsi="Times New Roman"/>
          <w:snapToGrid/>
          <w:szCs w:val="24"/>
        </w:rPr>
        <w:t>b.</w:t>
      </w:r>
      <w:r w:rsidRPr="00560344">
        <w:rPr>
          <w:rFonts w:ascii="Times New Roman" w:hAnsi="Times New Roman"/>
          <w:snapToGrid/>
          <w:szCs w:val="24"/>
        </w:rPr>
        <w:tab/>
        <w:t xml:space="preserve">information is provided to enable the public to electronically participate such that the public is always reasonably able to hear comments and testimony but, it is not necessary to provide a means to the public to speak and, in the case of video-conference electronic participation meeting, it is not necessary to provide a means to the public to view the meeting; </w:t>
      </w:r>
    </w:p>
    <w:p w14:paraId="6953F92A" w14:textId="371D580E" w:rsidR="00560344" w:rsidRPr="00560344" w:rsidRDefault="00560344" w:rsidP="00560344">
      <w:pPr>
        <w:widowControl/>
        <w:spacing w:after="240"/>
        <w:ind w:left="720" w:firstLine="720"/>
        <w:jc w:val="both"/>
        <w:rPr>
          <w:rFonts w:ascii="Times New Roman" w:hAnsi="Times New Roman"/>
          <w:snapToGrid/>
          <w:szCs w:val="24"/>
        </w:rPr>
      </w:pPr>
      <w:r w:rsidRPr="00560344">
        <w:rPr>
          <w:rFonts w:ascii="Times New Roman" w:hAnsi="Times New Roman"/>
          <w:snapToGrid/>
          <w:szCs w:val="24"/>
        </w:rPr>
        <w:t xml:space="preserve">c. </w:t>
      </w:r>
      <w:r w:rsidRPr="00560344">
        <w:rPr>
          <w:rFonts w:ascii="Times New Roman" w:hAnsi="Times New Roman"/>
          <w:snapToGrid/>
          <w:szCs w:val="24"/>
        </w:rPr>
        <w:tab/>
        <w:t xml:space="preserve">Each such electronic participation meeting provides </w:t>
      </w:r>
      <w:r>
        <w:rPr>
          <w:rFonts w:ascii="Times New Roman" w:hAnsi="Times New Roman"/>
          <w:snapToGrid/>
          <w:szCs w:val="24"/>
        </w:rPr>
        <w:t>Authority</w:t>
      </w:r>
      <w:r w:rsidRPr="00560344">
        <w:rPr>
          <w:rFonts w:ascii="Times New Roman" w:hAnsi="Times New Roman"/>
          <w:snapToGrid/>
          <w:szCs w:val="24"/>
        </w:rPr>
        <w:t xml:space="preserve"> staff and the public a reasonable opportunity to be heard or provide comments, which may include requiring the public to provide written comments/questions to the </w:t>
      </w:r>
      <w:r>
        <w:rPr>
          <w:rFonts w:ascii="Times New Roman" w:hAnsi="Times New Roman"/>
          <w:snapToGrid/>
          <w:szCs w:val="24"/>
        </w:rPr>
        <w:t>Executive Director</w:t>
      </w:r>
      <w:r w:rsidRPr="00560344">
        <w:rPr>
          <w:rFonts w:ascii="Times New Roman" w:hAnsi="Times New Roman"/>
          <w:snapToGrid/>
          <w:szCs w:val="24"/>
        </w:rPr>
        <w:t xml:space="preserve"> or the </w:t>
      </w:r>
      <w:r>
        <w:rPr>
          <w:rFonts w:ascii="Times New Roman" w:hAnsi="Times New Roman"/>
          <w:snapToGrid/>
          <w:szCs w:val="24"/>
        </w:rPr>
        <w:t>Executive Director’s</w:t>
      </w:r>
      <w:r w:rsidRPr="00560344">
        <w:rPr>
          <w:rFonts w:ascii="Times New Roman" w:hAnsi="Times New Roman"/>
          <w:snapToGrid/>
          <w:szCs w:val="24"/>
        </w:rPr>
        <w:t xml:space="preserve"> designee prior to the start of the meeting; </w:t>
      </w:r>
    </w:p>
    <w:p w14:paraId="558AC15C" w14:textId="7349D7E1" w:rsidR="00560344" w:rsidRPr="00560344" w:rsidRDefault="00560344" w:rsidP="00560344">
      <w:pPr>
        <w:widowControl/>
        <w:spacing w:after="240"/>
        <w:ind w:left="720" w:firstLine="720"/>
        <w:jc w:val="both"/>
        <w:rPr>
          <w:rFonts w:ascii="Times New Roman" w:hAnsi="Times New Roman"/>
          <w:snapToGrid/>
          <w:szCs w:val="24"/>
        </w:rPr>
      </w:pPr>
      <w:r w:rsidRPr="00560344">
        <w:rPr>
          <w:rFonts w:ascii="Times New Roman" w:hAnsi="Times New Roman"/>
          <w:snapToGrid/>
          <w:szCs w:val="24"/>
        </w:rPr>
        <w:t>d.</w:t>
      </w:r>
      <w:r w:rsidRPr="00560344">
        <w:rPr>
          <w:rFonts w:ascii="Times New Roman" w:hAnsi="Times New Roman"/>
          <w:snapToGrid/>
          <w:szCs w:val="24"/>
        </w:rPr>
        <w:tab/>
        <w:t xml:space="preserve">All </w:t>
      </w:r>
      <w:r>
        <w:rPr>
          <w:rFonts w:ascii="Times New Roman" w:hAnsi="Times New Roman"/>
          <w:snapToGrid/>
          <w:szCs w:val="24"/>
        </w:rPr>
        <w:t>Board members</w:t>
      </w:r>
      <w:r w:rsidR="007C1D2E">
        <w:rPr>
          <w:rFonts w:ascii="Times New Roman" w:hAnsi="Times New Roman"/>
          <w:snapToGrid/>
          <w:szCs w:val="24"/>
        </w:rPr>
        <w:t xml:space="preserve"> in attendance</w:t>
      </w:r>
      <w:r w:rsidRPr="00560344">
        <w:rPr>
          <w:rFonts w:ascii="Times New Roman" w:hAnsi="Times New Roman"/>
          <w:snapToGrid/>
          <w:szCs w:val="24"/>
        </w:rPr>
        <w:t xml:space="preserve"> can clearly and without interruption hear one another or otherwise communicate with one another and can hear or read all discussion and testimony in a manner designed to provide maximum notice and participation; and</w:t>
      </w:r>
    </w:p>
    <w:p w14:paraId="4728BEFD" w14:textId="77777777" w:rsidR="00560344" w:rsidRPr="00560344" w:rsidRDefault="00560344" w:rsidP="00560344">
      <w:pPr>
        <w:widowControl/>
        <w:spacing w:after="240"/>
        <w:ind w:left="720" w:firstLine="720"/>
        <w:jc w:val="both"/>
        <w:rPr>
          <w:rFonts w:ascii="Times New Roman" w:hAnsi="Times New Roman"/>
          <w:snapToGrid/>
          <w:szCs w:val="24"/>
        </w:rPr>
      </w:pPr>
      <w:r w:rsidRPr="00560344">
        <w:rPr>
          <w:rFonts w:ascii="Times New Roman" w:hAnsi="Times New Roman"/>
          <w:snapToGrid/>
          <w:szCs w:val="24"/>
        </w:rPr>
        <w:t xml:space="preserve">e. </w:t>
      </w:r>
      <w:r w:rsidRPr="00560344">
        <w:rPr>
          <w:rFonts w:ascii="Times New Roman" w:hAnsi="Times New Roman"/>
          <w:snapToGrid/>
          <w:szCs w:val="24"/>
        </w:rPr>
        <w:tab/>
        <w:t xml:space="preserve">All votes are conducted by roll call. </w:t>
      </w:r>
    </w:p>
    <w:p w14:paraId="0133BE37" w14:textId="2FFA9961" w:rsidR="00560344" w:rsidRPr="00560344" w:rsidRDefault="00BA08C4" w:rsidP="00560344">
      <w:pPr>
        <w:widowControl/>
        <w:spacing w:after="240"/>
        <w:ind w:left="720" w:firstLine="720"/>
        <w:jc w:val="both"/>
        <w:rPr>
          <w:rFonts w:ascii="Times New Roman" w:hAnsi="Times New Roman"/>
          <w:snapToGrid/>
          <w:szCs w:val="24"/>
        </w:rPr>
      </w:pPr>
      <w:r>
        <w:rPr>
          <w:rFonts w:ascii="Times New Roman" w:hAnsi="Times New Roman"/>
          <w:snapToGrid/>
          <w:szCs w:val="24"/>
        </w:rPr>
        <w:t>3</w:t>
      </w:r>
      <w:r w:rsidR="00560344" w:rsidRPr="00560344">
        <w:rPr>
          <w:rFonts w:ascii="Times New Roman" w:hAnsi="Times New Roman"/>
          <w:snapToGrid/>
          <w:szCs w:val="24"/>
        </w:rPr>
        <w:t>.</w:t>
      </w:r>
      <w:r w:rsidR="00560344" w:rsidRPr="00560344">
        <w:rPr>
          <w:rFonts w:ascii="Times New Roman" w:hAnsi="Times New Roman"/>
          <w:snapToGrid/>
          <w:szCs w:val="24"/>
        </w:rPr>
        <w:tab/>
      </w:r>
      <w:r w:rsidR="00560344" w:rsidRPr="00560344">
        <w:rPr>
          <w:rFonts w:ascii="Times New Roman" w:hAnsi="Times New Roman"/>
          <w:snapToGrid/>
          <w:szCs w:val="24"/>
          <w:u w:val="single"/>
        </w:rPr>
        <w:t>Initiation</w:t>
      </w:r>
      <w:r w:rsidR="00560344" w:rsidRPr="00560344">
        <w:rPr>
          <w:rFonts w:ascii="Times New Roman" w:hAnsi="Times New Roman"/>
          <w:snapToGrid/>
          <w:szCs w:val="24"/>
        </w:rPr>
        <w:t xml:space="preserve">.  The </w:t>
      </w:r>
      <w:r w:rsidR="00560344">
        <w:rPr>
          <w:rFonts w:ascii="Times New Roman" w:hAnsi="Times New Roman"/>
          <w:snapToGrid/>
          <w:szCs w:val="24"/>
        </w:rPr>
        <w:t>Executive Director</w:t>
      </w:r>
      <w:r w:rsidR="00560344" w:rsidRPr="00560344">
        <w:rPr>
          <w:rFonts w:ascii="Times New Roman" w:hAnsi="Times New Roman"/>
          <w:snapToGrid/>
          <w:szCs w:val="24"/>
        </w:rPr>
        <w:t xml:space="preserve"> or the </w:t>
      </w:r>
      <w:r w:rsidR="00560344">
        <w:rPr>
          <w:rFonts w:ascii="Times New Roman" w:hAnsi="Times New Roman"/>
          <w:snapToGrid/>
          <w:szCs w:val="24"/>
        </w:rPr>
        <w:t>Executive Director’s</w:t>
      </w:r>
      <w:r w:rsidR="00560344" w:rsidRPr="00560344">
        <w:rPr>
          <w:rFonts w:ascii="Times New Roman" w:hAnsi="Times New Roman"/>
          <w:snapToGrid/>
          <w:szCs w:val="24"/>
        </w:rPr>
        <w:t xml:space="preserve"> designee shall initiate the telephone or web conferencing or similar contact not more than </w:t>
      </w:r>
      <w:r w:rsidR="007C1D2E">
        <w:rPr>
          <w:rFonts w:ascii="Times New Roman" w:hAnsi="Times New Roman"/>
          <w:snapToGrid/>
          <w:szCs w:val="24"/>
        </w:rPr>
        <w:t>20</w:t>
      </w:r>
      <w:r w:rsidR="00560344" w:rsidRPr="00560344">
        <w:rPr>
          <w:rFonts w:ascii="Times New Roman" w:hAnsi="Times New Roman"/>
          <w:snapToGrid/>
          <w:szCs w:val="24"/>
        </w:rPr>
        <w:t xml:space="preserve"> minutes prior to the scheduled time of the meeting. </w:t>
      </w:r>
    </w:p>
    <w:p w14:paraId="3914F057" w14:textId="31F5EDAE" w:rsidR="00560344" w:rsidRPr="00560344" w:rsidRDefault="00BA08C4" w:rsidP="00560344">
      <w:pPr>
        <w:widowControl/>
        <w:spacing w:after="240"/>
        <w:ind w:left="720" w:firstLine="720"/>
        <w:jc w:val="both"/>
        <w:rPr>
          <w:rFonts w:ascii="Times New Roman" w:hAnsi="Times New Roman"/>
          <w:snapToGrid/>
          <w:szCs w:val="24"/>
        </w:rPr>
      </w:pPr>
      <w:r>
        <w:rPr>
          <w:rFonts w:ascii="Times New Roman" w:hAnsi="Times New Roman"/>
          <w:snapToGrid/>
          <w:szCs w:val="24"/>
        </w:rPr>
        <w:t>4</w:t>
      </w:r>
      <w:r w:rsidR="00560344" w:rsidRPr="00560344">
        <w:rPr>
          <w:rFonts w:ascii="Times New Roman" w:hAnsi="Times New Roman"/>
          <w:snapToGrid/>
          <w:szCs w:val="24"/>
        </w:rPr>
        <w:t>.</w:t>
      </w:r>
      <w:r w:rsidR="00560344" w:rsidRPr="00560344">
        <w:rPr>
          <w:rFonts w:ascii="Times New Roman" w:hAnsi="Times New Roman"/>
          <w:snapToGrid/>
          <w:szCs w:val="24"/>
        </w:rPr>
        <w:tab/>
      </w:r>
      <w:r w:rsidR="00560344" w:rsidRPr="00560344">
        <w:rPr>
          <w:rFonts w:ascii="Times New Roman" w:hAnsi="Times New Roman"/>
          <w:snapToGrid/>
          <w:szCs w:val="24"/>
          <w:u w:val="single"/>
        </w:rPr>
        <w:t>Notice of Electronic Participation Meetings</w:t>
      </w:r>
      <w:r w:rsidR="00560344" w:rsidRPr="00560344">
        <w:rPr>
          <w:rFonts w:ascii="Times New Roman" w:hAnsi="Times New Roman"/>
          <w:snapToGrid/>
          <w:szCs w:val="24"/>
        </w:rPr>
        <w:t xml:space="preserve">.  Notice of electronic participation meetings held during times of emergency, including instructions on how the public may electronically attend the meeting, shall be provided in accordance with the </w:t>
      </w:r>
      <w:r w:rsidR="00560344">
        <w:rPr>
          <w:rFonts w:ascii="Times New Roman" w:hAnsi="Times New Roman"/>
          <w:snapToGrid/>
          <w:szCs w:val="24"/>
        </w:rPr>
        <w:t>Authority’s</w:t>
      </w:r>
      <w:r w:rsidR="00560344" w:rsidRPr="00560344">
        <w:rPr>
          <w:rFonts w:ascii="Times New Roman" w:hAnsi="Times New Roman"/>
          <w:snapToGrid/>
          <w:szCs w:val="24"/>
        </w:rPr>
        <w:t xml:space="preserve"> then-effective resolution designating the location for posting public notices whenever possible.  If the nature of the emergency precludes the </w:t>
      </w:r>
      <w:r w:rsidR="00560344">
        <w:rPr>
          <w:rFonts w:ascii="Times New Roman" w:hAnsi="Times New Roman"/>
          <w:snapToGrid/>
          <w:szCs w:val="24"/>
        </w:rPr>
        <w:t>Authority</w:t>
      </w:r>
      <w:r w:rsidR="00560344" w:rsidRPr="00560344">
        <w:rPr>
          <w:rFonts w:ascii="Times New Roman" w:hAnsi="Times New Roman"/>
          <w:snapToGrid/>
          <w:szCs w:val="24"/>
        </w:rPr>
        <w:t xml:space="preserve"> from so posting, the </w:t>
      </w:r>
      <w:r w:rsidR="00560344">
        <w:rPr>
          <w:rFonts w:ascii="Times New Roman" w:hAnsi="Times New Roman"/>
          <w:snapToGrid/>
          <w:szCs w:val="24"/>
        </w:rPr>
        <w:t>Authority</w:t>
      </w:r>
      <w:r w:rsidR="00560344" w:rsidRPr="00560344">
        <w:rPr>
          <w:rFonts w:ascii="Times New Roman" w:hAnsi="Times New Roman"/>
          <w:snapToGrid/>
          <w:szCs w:val="24"/>
        </w:rPr>
        <w:t xml:space="preserve"> will use all reasonable efforts to provide notice to the public of its electronic participation meeting, including whenever possible, posting such notice on the </w:t>
      </w:r>
      <w:r w:rsidR="00560344">
        <w:rPr>
          <w:rFonts w:ascii="Times New Roman" w:hAnsi="Times New Roman"/>
          <w:snapToGrid/>
          <w:szCs w:val="24"/>
        </w:rPr>
        <w:t>Authority’s</w:t>
      </w:r>
      <w:r w:rsidR="00560344" w:rsidRPr="00560344">
        <w:rPr>
          <w:rFonts w:ascii="Times New Roman" w:hAnsi="Times New Roman"/>
          <w:snapToGrid/>
          <w:szCs w:val="24"/>
        </w:rPr>
        <w:t xml:space="preserve"> web site</w:t>
      </w:r>
      <w:r w:rsidR="00315C6C">
        <w:rPr>
          <w:rFonts w:ascii="Times New Roman" w:hAnsi="Times New Roman"/>
          <w:snapToGrid/>
          <w:szCs w:val="24"/>
        </w:rPr>
        <w:t>, in accordance with State law</w:t>
      </w:r>
      <w:r w:rsidR="00560344" w:rsidRPr="00560344">
        <w:rPr>
          <w:rFonts w:ascii="Times New Roman" w:hAnsi="Times New Roman"/>
          <w:snapToGrid/>
          <w:szCs w:val="24"/>
        </w:rPr>
        <w:t>.</w:t>
      </w:r>
    </w:p>
    <w:p w14:paraId="74A7971E" w14:textId="5C00D770" w:rsidR="00560344" w:rsidRDefault="00BA08C4" w:rsidP="00560344">
      <w:pPr>
        <w:widowControl/>
        <w:spacing w:after="240"/>
        <w:ind w:left="720" w:firstLine="720"/>
        <w:jc w:val="both"/>
        <w:rPr>
          <w:rFonts w:ascii="Times New Roman" w:hAnsi="Times New Roman"/>
          <w:snapToGrid/>
          <w:szCs w:val="24"/>
        </w:rPr>
      </w:pPr>
      <w:r>
        <w:rPr>
          <w:rFonts w:ascii="Times New Roman" w:hAnsi="Times New Roman"/>
          <w:snapToGrid/>
          <w:szCs w:val="24"/>
        </w:rPr>
        <w:t>5</w:t>
      </w:r>
      <w:r w:rsidR="00560344" w:rsidRPr="00560344">
        <w:rPr>
          <w:rFonts w:ascii="Times New Roman" w:hAnsi="Times New Roman"/>
          <w:snapToGrid/>
          <w:szCs w:val="24"/>
        </w:rPr>
        <w:t>.</w:t>
      </w:r>
      <w:r w:rsidR="00560344" w:rsidRPr="00560344">
        <w:rPr>
          <w:rFonts w:ascii="Times New Roman" w:hAnsi="Times New Roman"/>
          <w:snapToGrid/>
          <w:szCs w:val="24"/>
        </w:rPr>
        <w:tab/>
      </w:r>
      <w:r w:rsidR="00560344" w:rsidRPr="00560344">
        <w:rPr>
          <w:rFonts w:ascii="Times New Roman" w:hAnsi="Times New Roman"/>
          <w:snapToGrid/>
          <w:szCs w:val="24"/>
          <w:u w:val="single"/>
        </w:rPr>
        <w:t>Executive Sessions</w:t>
      </w:r>
      <w:r w:rsidR="00560344" w:rsidRPr="00560344">
        <w:rPr>
          <w:rFonts w:ascii="Times New Roman" w:hAnsi="Times New Roman"/>
          <w:snapToGrid/>
          <w:szCs w:val="24"/>
        </w:rPr>
        <w:t xml:space="preserve">.  Participation during an executive session held during an electronic participation meeting shall be available only after each participating </w:t>
      </w:r>
      <w:r w:rsidR="00560344">
        <w:rPr>
          <w:rFonts w:ascii="Times New Roman" w:hAnsi="Times New Roman"/>
          <w:snapToGrid/>
          <w:szCs w:val="24"/>
        </w:rPr>
        <w:t xml:space="preserve">Board </w:t>
      </w:r>
      <w:r w:rsidR="00560344" w:rsidRPr="00560344">
        <w:rPr>
          <w:rFonts w:ascii="Times New Roman" w:hAnsi="Times New Roman"/>
          <w:snapToGrid/>
          <w:szCs w:val="24"/>
        </w:rPr>
        <w:t xml:space="preserve">member affirms on the record that each such </w:t>
      </w:r>
      <w:r w:rsidR="00560344">
        <w:rPr>
          <w:rFonts w:ascii="Times New Roman" w:hAnsi="Times New Roman"/>
          <w:snapToGrid/>
          <w:szCs w:val="24"/>
        </w:rPr>
        <w:t xml:space="preserve">Board </w:t>
      </w:r>
      <w:r w:rsidR="00560344" w:rsidRPr="00560344">
        <w:rPr>
          <w:rFonts w:ascii="Times New Roman" w:hAnsi="Times New Roman"/>
          <w:snapToGrid/>
          <w:szCs w:val="24"/>
        </w:rPr>
        <w:t>member is participating in a secure and confidential manner in a location where no other persons can hear the content of the executive session and such participant shall not record or transmit the executive session.</w:t>
      </w:r>
    </w:p>
    <w:p w14:paraId="212E8F5D" w14:textId="205A49F3" w:rsidR="002F7A27" w:rsidRPr="002F7A27" w:rsidRDefault="00BA08C4" w:rsidP="002F7A27">
      <w:pPr>
        <w:spacing w:after="240"/>
        <w:ind w:left="720" w:firstLine="720"/>
        <w:jc w:val="both"/>
        <w:rPr>
          <w:rFonts w:ascii="Times New Roman" w:hAnsi="Times New Roman"/>
          <w:snapToGrid/>
          <w:szCs w:val="24"/>
        </w:rPr>
      </w:pPr>
      <w:r>
        <w:rPr>
          <w:rFonts w:ascii="Times New Roman" w:hAnsi="Times New Roman"/>
          <w:snapToGrid/>
          <w:szCs w:val="24"/>
        </w:rPr>
        <w:t>6</w:t>
      </w:r>
      <w:r w:rsidR="002F7A27">
        <w:rPr>
          <w:rFonts w:ascii="Times New Roman" w:hAnsi="Times New Roman"/>
          <w:snapToGrid/>
          <w:szCs w:val="24"/>
        </w:rPr>
        <w:t>.</w:t>
      </w:r>
      <w:r w:rsidR="002F7A27">
        <w:rPr>
          <w:rFonts w:ascii="Times New Roman" w:hAnsi="Times New Roman"/>
          <w:snapToGrid/>
          <w:szCs w:val="24"/>
        </w:rPr>
        <w:tab/>
      </w:r>
      <w:r w:rsidR="002F7A27" w:rsidRPr="002F7A27">
        <w:rPr>
          <w:rFonts w:ascii="Times New Roman" w:hAnsi="Times New Roman"/>
          <w:snapToGrid/>
          <w:szCs w:val="24"/>
          <w:u w:val="single"/>
        </w:rPr>
        <w:t>Effect of Telephonic or Electronic Participation</w:t>
      </w:r>
      <w:r w:rsidR="002F7A27" w:rsidRPr="002F7A27">
        <w:rPr>
          <w:rFonts w:ascii="Times New Roman" w:hAnsi="Times New Roman"/>
          <w:snapToGrid/>
          <w:szCs w:val="24"/>
        </w:rPr>
        <w:t xml:space="preserve">.  Electronic participation during electronic participation meetings shall constitute actual attendance for purposes of establishing a quorum for the meeting and for action on all matters at such meeting. </w:t>
      </w:r>
    </w:p>
    <w:p w14:paraId="4D50E9B0" w14:textId="12F9C784" w:rsidR="00BA08C4" w:rsidRDefault="00246FA5" w:rsidP="007C1D2E">
      <w:pPr>
        <w:keepLines/>
        <w:widowControl/>
        <w:spacing w:after="240"/>
        <w:ind w:firstLine="720"/>
        <w:jc w:val="both"/>
        <w:rPr>
          <w:rFonts w:ascii="Times New Roman" w:hAnsi="Times New Roman"/>
          <w:snapToGrid/>
          <w:szCs w:val="24"/>
        </w:rPr>
      </w:pPr>
      <w:r>
        <w:rPr>
          <w:rFonts w:ascii="Times New Roman" w:hAnsi="Times New Roman"/>
          <w:snapToGrid/>
          <w:szCs w:val="24"/>
        </w:rPr>
        <w:lastRenderedPageBreak/>
        <w:t xml:space="preserve">FURTHER RESOLVED, </w:t>
      </w:r>
      <w:r w:rsidR="00315C6C">
        <w:rPr>
          <w:rFonts w:ascii="Times New Roman" w:hAnsi="Times New Roman"/>
          <w:snapToGrid/>
          <w:szCs w:val="24"/>
        </w:rPr>
        <w:t>that this</w:t>
      </w:r>
      <w:r w:rsidR="00315C6C" w:rsidRPr="00315C6C">
        <w:rPr>
          <w:rFonts w:ascii="Times New Roman" w:hAnsi="Times New Roman"/>
          <w:snapToGrid/>
          <w:szCs w:val="24"/>
        </w:rPr>
        <w:t xml:space="preserve"> Resolution shall remain in full force and effect until such time as the Board determines that the Emergency conditions necessitating its adoption no longer exist, including when State or local public officials no longer impose or recommend measures to promote social distancing and limitations on public events</w:t>
      </w:r>
      <w:r w:rsidR="00315C6C">
        <w:rPr>
          <w:rFonts w:ascii="Times New Roman" w:hAnsi="Times New Roman"/>
          <w:snapToGrid/>
          <w:szCs w:val="24"/>
        </w:rPr>
        <w:t>, an</w:t>
      </w:r>
      <w:r w:rsidR="00823E0B">
        <w:rPr>
          <w:rFonts w:ascii="Times New Roman" w:hAnsi="Times New Roman"/>
          <w:snapToGrid/>
          <w:szCs w:val="24"/>
        </w:rPr>
        <w:t>d</w:t>
      </w:r>
      <w:r w:rsidR="00315C6C">
        <w:rPr>
          <w:rFonts w:ascii="Times New Roman" w:hAnsi="Times New Roman"/>
          <w:snapToGrid/>
          <w:szCs w:val="24"/>
        </w:rPr>
        <w:t xml:space="preserve"> normal operations of the Board can resume</w:t>
      </w:r>
      <w:r w:rsidR="009204B2">
        <w:rPr>
          <w:rFonts w:ascii="Times New Roman" w:hAnsi="Times New Roman"/>
          <w:snapToGrid/>
          <w:szCs w:val="24"/>
        </w:rPr>
        <w:t>, or as otherwise determined by the Board</w:t>
      </w:r>
      <w:r w:rsidR="00356FDB" w:rsidRPr="00356FDB">
        <w:rPr>
          <w:rFonts w:ascii="Times New Roman" w:hAnsi="Times New Roman"/>
          <w:snapToGrid/>
          <w:szCs w:val="24"/>
        </w:rPr>
        <w:t>;</w:t>
      </w:r>
    </w:p>
    <w:p w14:paraId="481279AC" w14:textId="13394D56" w:rsidR="00356FDB" w:rsidRPr="00356FDB" w:rsidRDefault="00BA08C4" w:rsidP="00356FDB">
      <w:pPr>
        <w:widowControl/>
        <w:spacing w:after="240"/>
        <w:ind w:firstLine="720"/>
        <w:jc w:val="both"/>
        <w:rPr>
          <w:rFonts w:ascii="Times New Roman" w:hAnsi="Times New Roman"/>
          <w:snapToGrid/>
          <w:szCs w:val="24"/>
        </w:rPr>
      </w:pPr>
      <w:r>
        <w:rPr>
          <w:rFonts w:ascii="Times New Roman" w:hAnsi="Times New Roman"/>
          <w:snapToGrid/>
          <w:szCs w:val="24"/>
        </w:rPr>
        <w:t>FURTHER RESOLVED, that if</w:t>
      </w:r>
      <w:r w:rsidR="009204B2">
        <w:rPr>
          <w:rFonts w:ascii="Times New Roman" w:hAnsi="Times New Roman"/>
          <w:snapToGrid/>
          <w:szCs w:val="24"/>
        </w:rPr>
        <w:t>,</w:t>
      </w:r>
      <w:r>
        <w:rPr>
          <w:rFonts w:ascii="Times New Roman" w:hAnsi="Times New Roman"/>
          <w:snapToGrid/>
          <w:szCs w:val="24"/>
        </w:rPr>
        <w:t xml:space="preserve"> and to the extent that</w:t>
      </w:r>
      <w:r w:rsidR="009204B2">
        <w:rPr>
          <w:rFonts w:ascii="Times New Roman" w:hAnsi="Times New Roman"/>
          <w:snapToGrid/>
          <w:szCs w:val="24"/>
        </w:rPr>
        <w:t>,</w:t>
      </w:r>
      <w:r>
        <w:rPr>
          <w:rFonts w:ascii="Times New Roman" w:hAnsi="Times New Roman"/>
          <w:snapToGrid/>
          <w:szCs w:val="24"/>
        </w:rPr>
        <w:t xml:space="preserve"> the provisions of this Resolution conflict with the Bylaws of the Authority, the provisions of this Resolution shall control;</w:t>
      </w:r>
      <w:r w:rsidR="00356FDB" w:rsidRPr="00356FDB">
        <w:rPr>
          <w:rFonts w:ascii="Times New Roman" w:hAnsi="Times New Roman"/>
          <w:snapToGrid/>
          <w:szCs w:val="24"/>
        </w:rPr>
        <w:t xml:space="preserve"> and</w:t>
      </w:r>
    </w:p>
    <w:p w14:paraId="373A8181" w14:textId="77777777" w:rsidR="003F039E" w:rsidRDefault="00356FDB" w:rsidP="00356FDB">
      <w:pPr>
        <w:widowControl/>
        <w:spacing w:after="240"/>
        <w:ind w:firstLine="720"/>
        <w:jc w:val="both"/>
        <w:rPr>
          <w:rFonts w:ascii="Times New Roman" w:hAnsi="Times New Roman"/>
          <w:snapToGrid/>
          <w:szCs w:val="24"/>
        </w:rPr>
      </w:pPr>
      <w:r w:rsidRPr="00356FDB">
        <w:rPr>
          <w:rFonts w:ascii="Times New Roman" w:hAnsi="Times New Roman"/>
          <w:snapToGrid/>
          <w:szCs w:val="24"/>
        </w:rPr>
        <w:t>FURTHER RESOLVED, that all actions previously taken in connection with the foregoing by any officer or agent of the Authority, in the name or on behalf of the Authority or any of its affiliates, be, and each of the same hereby is, authorized, adopted, ratified, confirmed and approved in all respects as the act and deed of the Authority.</w:t>
      </w:r>
    </w:p>
    <w:p w14:paraId="5A86FED0" w14:textId="77777777" w:rsidR="00B72D61" w:rsidRPr="00356FDB" w:rsidRDefault="00B72D61" w:rsidP="00B72D61">
      <w:pPr>
        <w:widowControl/>
        <w:spacing w:after="240"/>
        <w:jc w:val="center"/>
        <w:rPr>
          <w:rFonts w:ascii="Times New Roman" w:hAnsi="Times New Roman"/>
          <w:szCs w:val="24"/>
        </w:rPr>
      </w:pPr>
      <w:r>
        <w:rPr>
          <w:rFonts w:ascii="Times New Roman" w:hAnsi="Times New Roman"/>
          <w:snapToGrid/>
          <w:szCs w:val="24"/>
        </w:rPr>
        <w:t>* * * * *</w:t>
      </w:r>
    </w:p>
    <w:p w14:paraId="07EA604F" w14:textId="77777777" w:rsidR="00B72D61" w:rsidRDefault="00B72D61">
      <w:pPr>
        <w:widowControl/>
        <w:jc w:val="both"/>
        <w:rPr>
          <w:rFonts w:ascii="Times New Roman" w:hAnsi="Times New Roman"/>
          <w:caps/>
          <w:szCs w:val="24"/>
        </w:rPr>
        <w:sectPr w:rsidR="00B72D61" w:rsidSect="00396FAC">
          <w:endnotePr>
            <w:numFmt w:val="decimal"/>
          </w:endnotePr>
          <w:pgSz w:w="12240" w:h="15840" w:code="1"/>
          <w:pgMar w:top="1440" w:right="1440" w:bottom="1440" w:left="1440" w:header="1440" w:footer="720" w:gutter="0"/>
          <w:cols w:space="720"/>
          <w:noEndnote/>
          <w:titlePg/>
          <w:docGrid w:linePitch="326"/>
        </w:sectPr>
      </w:pPr>
    </w:p>
    <w:p w14:paraId="457D7C02" w14:textId="379329AC" w:rsidR="00B06C2B" w:rsidRDefault="00B06C2B">
      <w:pPr>
        <w:widowControl/>
        <w:jc w:val="both"/>
        <w:rPr>
          <w:rFonts w:ascii="Times New Roman" w:hAnsi="Times New Roman"/>
          <w:szCs w:val="24"/>
        </w:rPr>
      </w:pPr>
      <w:r>
        <w:rPr>
          <w:rFonts w:ascii="Times New Roman" w:hAnsi="Times New Roman"/>
          <w:caps/>
          <w:szCs w:val="24"/>
        </w:rPr>
        <w:lastRenderedPageBreak/>
        <w:tab/>
      </w:r>
      <w:r>
        <w:rPr>
          <w:rFonts w:ascii="Times New Roman" w:hAnsi="Times New Roman"/>
          <w:b/>
          <w:bCs/>
          <w:szCs w:val="24"/>
        </w:rPr>
        <w:t>ADOPTED</w:t>
      </w:r>
      <w:r>
        <w:rPr>
          <w:rFonts w:ascii="Times New Roman" w:hAnsi="Times New Roman"/>
          <w:szCs w:val="24"/>
        </w:rPr>
        <w:t xml:space="preserve"> the </w:t>
      </w:r>
      <w:r w:rsidR="006826DB">
        <w:rPr>
          <w:rFonts w:ascii="Times New Roman" w:hAnsi="Times New Roman"/>
          <w:szCs w:val="24"/>
        </w:rPr>
        <w:t>29th</w:t>
      </w:r>
      <w:r>
        <w:rPr>
          <w:rFonts w:ascii="Times New Roman" w:hAnsi="Times New Roman"/>
          <w:szCs w:val="24"/>
        </w:rPr>
        <w:t xml:space="preserve"> day of </w:t>
      </w:r>
      <w:proofErr w:type="gramStart"/>
      <w:r w:rsidR="006826DB">
        <w:rPr>
          <w:rFonts w:ascii="Times New Roman" w:hAnsi="Times New Roman"/>
          <w:szCs w:val="24"/>
        </w:rPr>
        <w:t>April</w:t>
      </w:r>
      <w:r w:rsidR="00501B1C">
        <w:rPr>
          <w:rFonts w:ascii="Times New Roman" w:hAnsi="Times New Roman"/>
          <w:szCs w:val="24"/>
        </w:rPr>
        <w:t>,</w:t>
      </w:r>
      <w:proofErr w:type="gramEnd"/>
      <w:r w:rsidR="00501B1C">
        <w:rPr>
          <w:rFonts w:ascii="Times New Roman" w:hAnsi="Times New Roman"/>
          <w:szCs w:val="24"/>
        </w:rPr>
        <w:t xml:space="preserve"> 20</w:t>
      </w:r>
      <w:r w:rsidR="00C4279D">
        <w:rPr>
          <w:rFonts w:ascii="Times New Roman" w:hAnsi="Times New Roman"/>
          <w:szCs w:val="24"/>
        </w:rPr>
        <w:t>20</w:t>
      </w:r>
      <w:r>
        <w:rPr>
          <w:rFonts w:ascii="Times New Roman" w:hAnsi="Times New Roman"/>
          <w:szCs w:val="24"/>
        </w:rPr>
        <w:t>.</w:t>
      </w:r>
    </w:p>
    <w:p w14:paraId="7A0B333D" w14:textId="77777777" w:rsidR="00B06C2B" w:rsidRDefault="00B06C2B">
      <w:pPr>
        <w:spacing w:line="230" w:lineRule="auto"/>
        <w:rPr>
          <w:rFonts w:ascii="Times New Roman" w:hAnsi="Times New Roman"/>
          <w:szCs w:val="24"/>
        </w:rPr>
      </w:pPr>
    </w:p>
    <w:p w14:paraId="1AB99530" w14:textId="77777777" w:rsidR="00B06C2B" w:rsidRDefault="00501B1C">
      <w:pPr>
        <w:spacing w:line="230" w:lineRule="auto"/>
        <w:ind w:left="4320"/>
        <w:rPr>
          <w:rFonts w:ascii="Times New Roman" w:hAnsi="Times New Roman"/>
          <w:szCs w:val="24"/>
        </w:rPr>
      </w:pPr>
      <w:r>
        <w:rPr>
          <w:rFonts w:ascii="Times New Roman" w:hAnsi="Times New Roman"/>
          <w:szCs w:val="24"/>
        </w:rPr>
        <w:t>COLORADO SPRINGS</w:t>
      </w:r>
      <w:r w:rsidR="00B06C2B">
        <w:rPr>
          <w:rFonts w:ascii="Times New Roman" w:hAnsi="Times New Roman"/>
          <w:szCs w:val="24"/>
        </w:rPr>
        <w:t xml:space="preserve"> URBAN RENEWAL AUTHORITY </w:t>
      </w:r>
    </w:p>
    <w:p w14:paraId="5C9D06D0" w14:textId="699475A7" w:rsidR="00B06C2B" w:rsidRDefault="00B06C2B">
      <w:pPr>
        <w:spacing w:line="230" w:lineRule="auto"/>
        <w:ind w:firstLine="720"/>
        <w:rPr>
          <w:rFonts w:ascii="Times New Roman" w:hAnsi="Times New Roman"/>
          <w:szCs w:val="24"/>
        </w:rPr>
      </w:pPr>
    </w:p>
    <w:p w14:paraId="7F726D1E" w14:textId="77777777" w:rsidR="00C4279D" w:rsidRDefault="00C4279D">
      <w:pPr>
        <w:spacing w:line="230" w:lineRule="auto"/>
        <w:ind w:firstLine="720"/>
        <w:rPr>
          <w:rFonts w:ascii="Times New Roman" w:hAnsi="Times New Roman"/>
          <w:szCs w:val="24"/>
        </w:rPr>
      </w:pPr>
    </w:p>
    <w:p w14:paraId="0F1B3222" w14:textId="77777777" w:rsidR="00B06C2B" w:rsidRDefault="00B06C2B">
      <w:pPr>
        <w:spacing w:line="230" w:lineRule="auto"/>
        <w:ind w:firstLine="4320"/>
        <w:rPr>
          <w:rFonts w:ascii="Times New Roman" w:hAnsi="Times New Roman"/>
          <w:szCs w:val="24"/>
        </w:rPr>
      </w:pPr>
      <w:r>
        <w:rPr>
          <w:rFonts w:ascii="Times New Roman" w:hAnsi="Times New Roman"/>
          <w:szCs w:val="24"/>
        </w:rPr>
        <w:t>________________________________</w:t>
      </w:r>
    </w:p>
    <w:p w14:paraId="215EEA4A" w14:textId="5E5B2482" w:rsidR="00B06C2B" w:rsidRDefault="00C4279D">
      <w:pPr>
        <w:spacing w:line="230" w:lineRule="auto"/>
        <w:ind w:firstLine="4320"/>
        <w:rPr>
          <w:rFonts w:ascii="Times New Roman" w:hAnsi="Times New Roman"/>
          <w:szCs w:val="24"/>
        </w:rPr>
      </w:pPr>
      <w:r>
        <w:rPr>
          <w:rFonts w:ascii="Times New Roman" w:hAnsi="Times New Roman"/>
          <w:szCs w:val="24"/>
        </w:rPr>
        <w:t>Randle W. Case II</w:t>
      </w:r>
      <w:r w:rsidR="00B06C2B">
        <w:rPr>
          <w:rFonts w:ascii="Times New Roman" w:hAnsi="Times New Roman"/>
          <w:szCs w:val="24"/>
        </w:rPr>
        <w:t>, Chair</w:t>
      </w:r>
    </w:p>
    <w:p w14:paraId="514EEB9A" w14:textId="77777777" w:rsidR="00B06C2B" w:rsidRDefault="00B06C2B">
      <w:pPr>
        <w:spacing w:line="230" w:lineRule="auto"/>
        <w:rPr>
          <w:rFonts w:ascii="Times New Roman" w:hAnsi="Times New Roman"/>
          <w:szCs w:val="24"/>
        </w:rPr>
      </w:pPr>
      <w:r>
        <w:rPr>
          <w:rFonts w:ascii="Times New Roman" w:hAnsi="Times New Roman"/>
          <w:szCs w:val="24"/>
        </w:rPr>
        <w:t>ATTEST:</w:t>
      </w:r>
    </w:p>
    <w:p w14:paraId="5BB1612A" w14:textId="63D115DA" w:rsidR="00B06C2B" w:rsidRDefault="00B06C2B">
      <w:pPr>
        <w:spacing w:line="230" w:lineRule="auto"/>
        <w:rPr>
          <w:rFonts w:ascii="Times New Roman" w:hAnsi="Times New Roman"/>
          <w:szCs w:val="24"/>
        </w:rPr>
      </w:pPr>
    </w:p>
    <w:p w14:paraId="67403312" w14:textId="77777777" w:rsidR="00C4279D" w:rsidRDefault="00C4279D">
      <w:pPr>
        <w:spacing w:line="230" w:lineRule="auto"/>
        <w:rPr>
          <w:rFonts w:ascii="Times New Roman" w:hAnsi="Times New Roman"/>
          <w:szCs w:val="24"/>
        </w:rPr>
      </w:pPr>
    </w:p>
    <w:p w14:paraId="3EE96984" w14:textId="77777777" w:rsidR="00B06C2B" w:rsidRDefault="00B06C2B">
      <w:pPr>
        <w:spacing w:line="230" w:lineRule="auto"/>
        <w:rPr>
          <w:rFonts w:ascii="Times New Roman" w:hAnsi="Times New Roman"/>
          <w:szCs w:val="24"/>
        </w:rPr>
      </w:pPr>
      <w:r>
        <w:rPr>
          <w:rFonts w:ascii="Times New Roman" w:hAnsi="Times New Roman"/>
          <w:szCs w:val="24"/>
        </w:rPr>
        <w:t>_________________________________</w:t>
      </w:r>
    </w:p>
    <w:p w14:paraId="1B81BDF4" w14:textId="77777777" w:rsidR="00B06C2B" w:rsidRDefault="00B06C2B">
      <w:pPr>
        <w:widowControl/>
        <w:ind w:left="4320" w:hanging="4320"/>
        <w:jc w:val="both"/>
        <w:rPr>
          <w:rFonts w:ascii="Times New Roman" w:hAnsi="Times New Roman"/>
          <w:szCs w:val="24"/>
        </w:rPr>
      </w:pPr>
      <w:r>
        <w:rPr>
          <w:rFonts w:ascii="Times New Roman" w:hAnsi="Times New Roman"/>
          <w:szCs w:val="24"/>
        </w:rPr>
        <w:t>Secretary</w:t>
      </w:r>
    </w:p>
    <w:p w14:paraId="5B60FAAD" w14:textId="77777777" w:rsidR="00B06C2B" w:rsidRDefault="00B06C2B">
      <w:pPr>
        <w:widowControl/>
        <w:ind w:left="4320" w:hanging="4320"/>
        <w:jc w:val="both"/>
        <w:rPr>
          <w:rFonts w:ascii="Times New Roman" w:hAnsi="Times New Roman"/>
          <w:szCs w:val="24"/>
        </w:rPr>
      </w:pPr>
    </w:p>
    <w:p w14:paraId="327DB22A" w14:textId="77777777" w:rsidR="00B06C2B" w:rsidRDefault="00B06C2B">
      <w:pPr>
        <w:widowControl/>
        <w:ind w:left="4320" w:hanging="4320"/>
        <w:jc w:val="both"/>
        <w:rPr>
          <w:rFonts w:ascii="Times New Roman" w:hAnsi="Times New Roman"/>
          <w:szCs w:val="24"/>
        </w:rPr>
      </w:pPr>
    </w:p>
    <w:p w14:paraId="1B28BDA4" w14:textId="77777777" w:rsidR="00B06C2B" w:rsidRDefault="00B06C2B">
      <w:pPr>
        <w:widowControl/>
        <w:ind w:left="4320" w:hanging="4320"/>
        <w:jc w:val="both"/>
        <w:rPr>
          <w:rFonts w:ascii="Times New Roman" w:hAnsi="Times New Roman"/>
          <w:szCs w:val="24"/>
        </w:rPr>
      </w:pPr>
    </w:p>
    <w:p w14:paraId="050001E4" w14:textId="77777777" w:rsidR="00B06C2B" w:rsidRDefault="00B06C2B">
      <w:pPr>
        <w:widowControl/>
        <w:ind w:left="4320" w:hanging="4320"/>
        <w:jc w:val="both"/>
        <w:rPr>
          <w:rFonts w:ascii="Times New Roman" w:hAnsi="Times New Roman"/>
          <w:szCs w:val="24"/>
        </w:rPr>
      </w:pPr>
      <w:r>
        <w:rPr>
          <w:rFonts w:ascii="Times New Roman" w:hAnsi="Times New Roman"/>
          <w:szCs w:val="24"/>
        </w:rPr>
        <w:t>APPROVED AS TO FORM:</w:t>
      </w:r>
    </w:p>
    <w:p w14:paraId="6C553BFA" w14:textId="24F42271" w:rsidR="00B06C2B" w:rsidRDefault="00B06C2B">
      <w:pPr>
        <w:widowControl/>
        <w:ind w:left="4320" w:hanging="4320"/>
        <w:jc w:val="both"/>
        <w:rPr>
          <w:rFonts w:ascii="Times New Roman" w:hAnsi="Times New Roman"/>
          <w:szCs w:val="24"/>
        </w:rPr>
      </w:pPr>
    </w:p>
    <w:p w14:paraId="44DA07EA" w14:textId="77777777" w:rsidR="00C4279D" w:rsidRDefault="00C4279D">
      <w:pPr>
        <w:widowControl/>
        <w:ind w:left="4320" w:hanging="4320"/>
        <w:jc w:val="both"/>
        <w:rPr>
          <w:rFonts w:ascii="Times New Roman" w:hAnsi="Times New Roman"/>
          <w:szCs w:val="24"/>
        </w:rPr>
      </w:pPr>
    </w:p>
    <w:p w14:paraId="1CEACFD9" w14:textId="77777777" w:rsidR="00B06C2B" w:rsidRDefault="00B06C2B">
      <w:pPr>
        <w:widowControl/>
        <w:ind w:left="4320" w:hanging="4320"/>
        <w:jc w:val="both"/>
        <w:rPr>
          <w:rFonts w:ascii="Times New Roman" w:hAnsi="Times New Roman"/>
          <w:szCs w:val="24"/>
        </w:rPr>
      </w:pPr>
      <w:r>
        <w:rPr>
          <w:rFonts w:ascii="Times New Roman" w:hAnsi="Times New Roman"/>
          <w:szCs w:val="24"/>
        </w:rPr>
        <w:t>_________________________________</w:t>
      </w:r>
    </w:p>
    <w:p w14:paraId="77346C34" w14:textId="77777777" w:rsidR="00175A84" w:rsidRDefault="00501B1C">
      <w:pPr>
        <w:widowControl/>
        <w:ind w:left="4320" w:hanging="4320"/>
        <w:jc w:val="both"/>
        <w:rPr>
          <w:rFonts w:ascii="Times New Roman" w:hAnsi="Times New Roman"/>
          <w:szCs w:val="24"/>
        </w:rPr>
      </w:pPr>
      <w:r>
        <w:rPr>
          <w:rFonts w:ascii="Times New Roman" w:hAnsi="Times New Roman"/>
          <w:szCs w:val="24"/>
        </w:rPr>
        <w:t>David M. Neville</w:t>
      </w:r>
      <w:r w:rsidR="00B06C2B">
        <w:rPr>
          <w:rFonts w:ascii="Times New Roman" w:hAnsi="Times New Roman"/>
          <w:szCs w:val="24"/>
        </w:rPr>
        <w:t>, General Counsel</w:t>
      </w:r>
    </w:p>
    <w:sectPr w:rsidR="00175A84" w:rsidSect="00396FAC">
      <w:endnotePr>
        <w:numFmt w:val="decimal"/>
      </w:endnotePr>
      <w:pgSz w:w="12240" w:h="15840" w:code="1"/>
      <w:pgMar w:top="1440" w:right="1440" w:bottom="1440" w:left="1440" w:header="144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C82800" w14:textId="77777777" w:rsidR="0011457E" w:rsidRDefault="0011457E">
      <w:r>
        <w:separator/>
      </w:r>
    </w:p>
  </w:endnote>
  <w:endnote w:type="continuationSeparator" w:id="0">
    <w:p w14:paraId="2E67362B" w14:textId="77777777" w:rsidR="0011457E" w:rsidRDefault="00114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F66234" w14:textId="77777777" w:rsidR="0011457E" w:rsidRDefault="0011457E">
      <w:r>
        <w:separator/>
      </w:r>
    </w:p>
  </w:footnote>
  <w:footnote w:type="continuationSeparator" w:id="0">
    <w:p w14:paraId="2D65B6C1" w14:textId="77777777" w:rsidR="0011457E" w:rsidRDefault="001145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492"/>
    <w:rsid w:val="00017C82"/>
    <w:rsid w:val="0003241C"/>
    <w:rsid w:val="00076DDE"/>
    <w:rsid w:val="00093172"/>
    <w:rsid w:val="0009658E"/>
    <w:rsid w:val="000E4EAE"/>
    <w:rsid w:val="0011457E"/>
    <w:rsid w:val="00123691"/>
    <w:rsid w:val="00127890"/>
    <w:rsid w:val="00153848"/>
    <w:rsid w:val="00161C33"/>
    <w:rsid w:val="00175061"/>
    <w:rsid w:val="00175A84"/>
    <w:rsid w:val="00190EC7"/>
    <w:rsid w:val="001C2E77"/>
    <w:rsid w:val="001C5DF4"/>
    <w:rsid w:val="001F539D"/>
    <w:rsid w:val="00202D70"/>
    <w:rsid w:val="00205E57"/>
    <w:rsid w:val="002311C9"/>
    <w:rsid w:val="00236792"/>
    <w:rsid w:val="00246FA5"/>
    <w:rsid w:val="002518F0"/>
    <w:rsid w:val="00287659"/>
    <w:rsid w:val="00296B28"/>
    <w:rsid w:val="002B185F"/>
    <w:rsid w:val="002F7A27"/>
    <w:rsid w:val="00315C6C"/>
    <w:rsid w:val="00356FDB"/>
    <w:rsid w:val="00384F21"/>
    <w:rsid w:val="003932F0"/>
    <w:rsid w:val="00396FAC"/>
    <w:rsid w:val="003E6BD9"/>
    <w:rsid w:val="003F039E"/>
    <w:rsid w:val="00411147"/>
    <w:rsid w:val="004353C7"/>
    <w:rsid w:val="00445CCE"/>
    <w:rsid w:val="00453948"/>
    <w:rsid w:val="004A2D3B"/>
    <w:rsid w:val="004F6C41"/>
    <w:rsid w:val="00501B1C"/>
    <w:rsid w:val="005032CA"/>
    <w:rsid w:val="00513631"/>
    <w:rsid w:val="00520D4F"/>
    <w:rsid w:val="00527D84"/>
    <w:rsid w:val="00551BB5"/>
    <w:rsid w:val="00560344"/>
    <w:rsid w:val="0056115A"/>
    <w:rsid w:val="005624AA"/>
    <w:rsid w:val="00591E33"/>
    <w:rsid w:val="005B013E"/>
    <w:rsid w:val="005B34F9"/>
    <w:rsid w:val="005D5843"/>
    <w:rsid w:val="005F1AF7"/>
    <w:rsid w:val="006135D7"/>
    <w:rsid w:val="006269A0"/>
    <w:rsid w:val="006727DF"/>
    <w:rsid w:val="006826DB"/>
    <w:rsid w:val="0077750A"/>
    <w:rsid w:val="007955D5"/>
    <w:rsid w:val="007C1D2E"/>
    <w:rsid w:val="007F6DA9"/>
    <w:rsid w:val="00823E0B"/>
    <w:rsid w:val="008A25B4"/>
    <w:rsid w:val="008B7D20"/>
    <w:rsid w:val="008D341D"/>
    <w:rsid w:val="009204B2"/>
    <w:rsid w:val="00952406"/>
    <w:rsid w:val="00A20CF5"/>
    <w:rsid w:val="00AC41EB"/>
    <w:rsid w:val="00B06C2B"/>
    <w:rsid w:val="00B72D61"/>
    <w:rsid w:val="00BA08C4"/>
    <w:rsid w:val="00BA6C6A"/>
    <w:rsid w:val="00BD65CE"/>
    <w:rsid w:val="00C110F7"/>
    <w:rsid w:val="00C321F6"/>
    <w:rsid w:val="00C4279D"/>
    <w:rsid w:val="00C542B1"/>
    <w:rsid w:val="00D032E9"/>
    <w:rsid w:val="00D1548F"/>
    <w:rsid w:val="00D44227"/>
    <w:rsid w:val="00D63DD6"/>
    <w:rsid w:val="00D87631"/>
    <w:rsid w:val="00DB0871"/>
    <w:rsid w:val="00DD0039"/>
    <w:rsid w:val="00DD1F49"/>
    <w:rsid w:val="00DF5A58"/>
    <w:rsid w:val="00E22314"/>
    <w:rsid w:val="00EE1C0E"/>
    <w:rsid w:val="00EE35A2"/>
    <w:rsid w:val="00EE7492"/>
    <w:rsid w:val="00EF5531"/>
    <w:rsid w:val="00F9741A"/>
    <w:rsid w:val="00FC0B7F"/>
    <w:rsid w:val="00FD37AE"/>
    <w:rsid w:val="00FE60B9"/>
    <w:rsid w:val="00FE6B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CDA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FAC"/>
    <w:pPr>
      <w:widowControl w:val="0"/>
    </w:pPr>
    <w:rPr>
      <w:rFonts w:ascii="Courier" w:eastAsia="Times New Roman" w:hAnsi="Courier"/>
      <w:snapToGrid w:val="0"/>
      <w:sz w:val="24"/>
    </w:rPr>
  </w:style>
  <w:style w:type="paragraph" w:styleId="Heading1">
    <w:name w:val="heading 1"/>
    <w:basedOn w:val="Normal"/>
    <w:next w:val="Normal"/>
    <w:link w:val="Heading1Char"/>
    <w:qFormat/>
    <w:rsid w:val="00396FAC"/>
    <w:pPr>
      <w:keepNext/>
      <w:widowControl/>
      <w:tabs>
        <w:tab w:val="center" w:pos="4680"/>
      </w:tabs>
      <w:jc w:val="both"/>
      <w:outlineLvl w:val="0"/>
    </w:pPr>
    <w:rPr>
      <w:rFonts w:ascii="Times New Roman" w:hAnsi="Times New Roman"/>
      <w:b/>
      <w:sz w:val="25"/>
    </w:rPr>
  </w:style>
  <w:style w:type="paragraph" w:styleId="Heading2">
    <w:name w:val="heading 2"/>
    <w:basedOn w:val="Normal"/>
    <w:next w:val="Normal"/>
    <w:link w:val="Heading2Char"/>
    <w:uiPriority w:val="9"/>
    <w:semiHidden/>
    <w:unhideWhenUsed/>
    <w:qFormat/>
    <w:rsid w:val="00396FAC"/>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6FAC"/>
    <w:rPr>
      <w:rFonts w:eastAsia="Times New Roman"/>
      <w:b/>
      <w:snapToGrid w:val="0"/>
      <w:sz w:val="25"/>
      <w:szCs w:val="20"/>
    </w:rPr>
  </w:style>
  <w:style w:type="paragraph" w:styleId="Footer">
    <w:name w:val="footer"/>
    <w:basedOn w:val="Normal"/>
    <w:link w:val="FooterChar"/>
    <w:uiPriority w:val="99"/>
    <w:rsid w:val="00396FAC"/>
    <w:pPr>
      <w:tabs>
        <w:tab w:val="center" w:pos="4320"/>
        <w:tab w:val="right" w:pos="8640"/>
      </w:tabs>
    </w:pPr>
    <w:rPr>
      <w:sz w:val="20"/>
    </w:rPr>
  </w:style>
  <w:style w:type="character" w:customStyle="1" w:styleId="FooterChar">
    <w:name w:val="Footer Char"/>
    <w:link w:val="Footer"/>
    <w:uiPriority w:val="99"/>
    <w:rsid w:val="00396FAC"/>
    <w:rPr>
      <w:rFonts w:ascii="Courier" w:eastAsia="Times New Roman" w:hAnsi="Courier"/>
      <w:snapToGrid w:val="0"/>
      <w:szCs w:val="20"/>
    </w:rPr>
  </w:style>
  <w:style w:type="character" w:styleId="PageNumber">
    <w:name w:val="page number"/>
    <w:basedOn w:val="DefaultParagraphFont"/>
    <w:rsid w:val="00396FAC"/>
  </w:style>
  <w:style w:type="paragraph" w:styleId="Header">
    <w:name w:val="header"/>
    <w:basedOn w:val="Normal"/>
    <w:link w:val="HeaderChar"/>
    <w:uiPriority w:val="99"/>
    <w:unhideWhenUsed/>
    <w:rsid w:val="00396FAC"/>
    <w:pPr>
      <w:tabs>
        <w:tab w:val="center" w:pos="4680"/>
        <w:tab w:val="right" w:pos="9360"/>
      </w:tabs>
    </w:pPr>
  </w:style>
  <w:style w:type="character" w:customStyle="1" w:styleId="HeaderChar">
    <w:name w:val="Header Char"/>
    <w:link w:val="Header"/>
    <w:uiPriority w:val="99"/>
    <w:rsid w:val="00396FAC"/>
    <w:rPr>
      <w:rFonts w:ascii="Courier" w:eastAsia="Times New Roman" w:hAnsi="Courier"/>
      <w:snapToGrid w:val="0"/>
      <w:sz w:val="24"/>
    </w:rPr>
  </w:style>
  <w:style w:type="paragraph" w:customStyle="1" w:styleId="Style4">
    <w:name w:val="Style4"/>
    <w:basedOn w:val="Normal"/>
    <w:next w:val="BodyText"/>
    <w:uiPriority w:val="10"/>
    <w:qFormat/>
    <w:rsid w:val="00396FAC"/>
    <w:pPr>
      <w:keepNext/>
      <w:widowControl/>
      <w:spacing w:after="480"/>
      <w:jc w:val="center"/>
    </w:pPr>
    <w:rPr>
      <w:rFonts w:ascii="Times New Roman" w:eastAsia="Calibri" w:hAnsi="Times New Roman"/>
      <w:b/>
      <w:caps/>
      <w:snapToGrid/>
      <w:sz w:val="26"/>
      <w:szCs w:val="24"/>
    </w:rPr>
  </w:style>
  <w:style w:type="paragraph" w:styleId="BodyText">
    <w:name w:val="Body Text"/>
    <w:basedOn w:val="Normal"/>
    <w:link w:val="BodyTextChar"/>
    <w:uiPriority w:val="99"/>
    <w:semiHidden/>
    <w:unhideWhenUsed/>
    <w:rsid w:val="00396FAC"/>
    <w:pPr>
      <w:spacing w:after="120"/>
    </w:pPr>
  </w:style>
  <w:style w:type="character" w:customStyle="1" w:styleId="BodyTextChar">
    <w:name w:val="Body Text Char"/>
    <w:link w:val="BodyText"/>
    <w:uiPriority w:val="99"/>
    <w:semiHidden/>
    <w:rsid w:val="00396FAC"/>
    <w:rPr>
      <w:rFonts w:ascii="Courier" w:eastAsia="Times New Roman" w:hAnsi="Courier"/>
      <w:snapToGrid w:val="0"/>
      <w:sz w:val="24"/>
    </w:rPr>
  </w:style>
  <w:style w:type="character" w:customStyle="1" w:styleId="Heading2Char">
    <w:name w:val="Heading 2 Char"/>
    <w:link w:val="Heading2"/>
    <w:uiPriority w:val="9"/>
    <w:semiHidden/>
    <w:rsid w:val="00396FAC"/>
    <w:rPr>
      <w:rFonts w:ascii="Cambria" w:eastAsia="Times New Roman" w:hAnsi="Cambria" w:cs="Times New Roman"/>
      <w:b/>
      <w:bCs/>
      <w:i/>
      <w:iCs/>
      <w:snapToGrid w:val="0"/>
      <w:sz w:val="28"/>
      <w:szCs w:val="28"/>
    </w:rPr>
  </w:style>
  <w:style w:type="paragraph" w:customStyle="1" w:styleId="Style7">
    <w:name w:val="Style7"/>
    <w:basedOn w:val="Normal"/>
    <w:rsid w:val="00396FAC"/>
    <w:pPr>
      <w:tabs>
        <w:tab w:val="left" w:pos="1037"/>
        <w:tab w:val="left" w:pos="1768"/>
      </w:tabs>
      <w:autoSpaceDE w:val="0"/>
      <w:autoSpaceDN w:val="0"/>
      <w:adjustRightInd w:val="0"/>
      <w:ind w:left="1037" w:firstLine="731"/>
    </w:pPr>
    <w:rPr>
      <w:rFonts w:ascii="Times New Roman" w:hAnsi="Times New Roman"/>
      <w:snapToGrid/>
      <w:szCs w:val="24"/>
    </w:rPr>
  </w:style>
  <w:style w:type="paragraph" w:customStyle="1" w:styleId="Style8">
    <w:name w:val="Style8"/>
    <w:basedOn w:val="Normal"/>
    <w:rsid w:val="00396FAC"/>
    <w:pPr>
      <w:tabs>
        <w:tab w:val="left" w:pos="754"/>
      </w:tabs>
      <w:autoSpaceDE w:val="0"/>
      <w:autoSpaceDN w:val="0"/>
      <w:adjustRightInd w:val="0"/>
      <w:ind w:firstLine="754"/>
    </w:pPr>
    <w:rPr>
      <w:rFonts w:ascii="Times New Roman" w:hAnsi="Times New Roman"/>
      <w:snapToGrid/>
      <w:szCs w:val="24"/>
    </w:rPr>
  </w:style>
  <w:style w:type="paragraph" w:styleId="BalloonText">
    <w:name w:val="Balloon Text"/>
    <w:basedOn w:val="Normal"/>
    <w:link w:val="BalloonTextChar"/>
    <w:uiPriority w:val="99"/>
    <w:semiHidden/>
    <w:unhideWhenUsed/>
    <w:rsid w:val="00396FAC"/>
    <w:rPr>
      <w:rFonts w:ascii="Tahoma" w:hAnsi="Tahoma" w:cs="Tahoma"/>
      <w:sz w:val="16"/>
      <w:szCs w:val="16"/>
    </w:rPr>
  </w:style>
  <w:style w:type="character" w:customStyle="1" w:styleId="BalloonTextChar">
    <w:name w:val="Balloon Text Char"/>
    <w:link w:val="BalloonText"/>
    <w:uiPriority w:val="99"/>
    <w:semiHidden/>
    <w:rsid w:val="00396FAC"/>
    <w:rPr>
      <w:rFonts w:ascii="Tahoma" w:eastAsia="Times New Roman"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983</Words>
  <Characters>5608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2020-04-25T18:09:00Z</dcterms:created>
  <dcterms:modified xsi:type="dcterms:W3CDTF">2020-04-25T18:09:00Z</dcterms:modified>
  <cp:version/>
</cp:coreProperties>
</file>