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5937CA">
        <w:rPr>
          <w:rFonts w:ascii="Times New Roman" w:hAnsi="Times New Roman"/>
          <w:b/>
          <w:szCs w:val="24"/>
          <w:u w:val="single"/>
        </w:rPr>
        <w:t>11</w:t>
      </w:r>
      <w:bookmarkStart w:id="0" w:name="_GoBack"/>
      <w:bookmarkEnd w:id="0"/>
      <w:r w:rsidR="00C67712" w:rsidRPr="00C67712">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TAX INCREMENT REVENUE AGREEMENT </w:t>
      </w:r>
      <w:r w:rsidR="00C542B1">
        <w:rPr>
          <w:rFonts w:ascii="Times New Roman" w:hAnsi="Times New Roman"/>
          <w:b/>
          <w:szCs w:val="24"/>
        </w:rPr>
        <w:t xml:space="preserve">BETWEEN </w:t>
      </w:r>
      <w:r w:rsidR="00737AFF">
        <w:rPr>
          <w:rFonts w:ascii="Times New Roman" w:hAnsi="Times New Roman"/>
          <w:b/>
          <w:szCs w:val="24"/>
        </w:rPr>
        <w:t>EL PASO COUNTY, COLORADO</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E610E1">
        <w:rPr>
          <w:rFonts w:ascii="Times New Roman" w:hAnsi="Times New Roman"/>
          <w:b/>
          <w:szCs w:val="24"/>
        </w:rPr>
        <w:t>TEJON AND COSTILLA</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w:t>
      </w:r>
      <w:r w:rsidR="00E610E1">
        <w:rPr>
          <w:rFonts w:ascii="Times New Roman" w:hAnsi="Times New Roman"/>
        </w:rPr>
        <w:t>Tejon and Costilla</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has notified the Board of </w:t>
      </w:r>
      <w:r w:rsidR="00737AFF">
        <w:rPr>
          <w:rFonts w:ascii="Times New Roman" w:hAnsi="Times New Roman"/>
        </w:rPr>
        <w:t>County Commissioners</w:t>
      </w:r>
      <w:r w:rsidR="005B34F9">
        <w:rPr>
          <w:rFonts w:ascii="Times New Roman" w:hAnsi="Times New Roman"/>
        </w:rPr>
        <w:t xml:space="preserve"> of </w:t>
      </w:r>
      <w:r w:rsidR="00737AFF">
        <w:rPr>
          <w:rFonts w:ascii="Times New Roman" w:hAnsi="Times New Roman"/>
        </w:rPr>
        <w:t>El Paso County, Colorado</w:t>
      </w:r>
      <w:r w:rsidR="005B34F9" w:rsidRPr="005B34F9">
        <w:rPr>
          <w:rFonts w:ascii="Times New Roman" w:hAnsi="Times New Roman"/>
        </w:rPr>
        <w:t xml:space="preserve"> </w:t>
      </w:r>
      <w:r w:rsidR="005B34F9">
        <w:rPr>
          <w:rFonts w:ascii="Times New Roman" w:hAnsi="Times New Roman"/>
        </w:rPr>
        <w:t>(the “</w:t>
      </w:r>
      <w:r w:rsidR="00737AFF">
        <w:rPr>
          <w:rFonts w:ascii="Times New Roman" w:hAnsi="Times New Roman"/>
        </w:rPr>
        <w:t>County</w:t>
      </w:r>
      <w:r w:rsidR="005B34F9">
        <w:rPr>
          <w:rFonts w:ascii="Times New Roman" w:hAnsi="Times New Roman"/>
        </w:rPr>
        <w:t xml:space="preserve">”) 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 xml:space="preserve">Tax Increment Revenue Agreement (the “Agreement”) between the </w:t>
      </w:r>
      <w:r w:rsidR="00737AFF">
        <w:rPr>
          <w:rFonts w:ascii="Times New Roman" w:hAnsi="Times New Roman"/>
        </w:rPr>
        <w:t>County</w:t>
      </w:r>
      <w:r w:rsidR="006135D7" w:rsidRPr="006135D7">
        <w:rPr>
          <w:rFonts w:ascii="Times New Roman" w:hAnsi="Times New Roman"/>
        </w:rPr>
        <w:t xml:space="preserve">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r w:rsidR="00737AFF">
        <w:rPr>
          <w:rFonts w:ascii="Times New Roman" w:hAnsi="Times New Roman"/>
        </w:rPr>
        <w:t xml:space="preserve">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737AFF">
        <w:rPr>
          <w:rFonts w:ascii="Times New Roman" w:hAnsi="Times New Roman"/>
          <w:snapToGrid/>
          <w:szCs w:val="24"/>
        </w:rPr>
        <w:t>, subject to execution and delivery by the County,</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5937CA">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539D"/>
    <w:rsid w:val="00202D70"/>
    <w:rsid w:val="00236792"/>
    <w:rsid w:val="00246FA5"/>
    <w:rsid w:val="002518F0"/>
    <w:rsid w:val="00287659"/>
    <w:rsid w:val="00296B28"/>
    <w:rsid w:val="002B185F"/>
    <w:rsid w:val="00356FDB"/>
    <w:rsid w:val="00384F21"/>
    <w:rsid w:val="003932F0"/>
    <w:rsid w:val="00396FAC"/>
    <w:rsid w:val="003E6BD9"/>
    <w:rsid w:val="003F039E"/>
    <w:rsid w:val="004353C7"/>
    <w:rsid w:val="00453948"/>
    <w:rsid w:val="004A2D3B"/>
    <w:rsid w:val="004F6C41"/>
    <w:rsid w:val="00501B1C"/>
    <w:rsid w:val="005032CA"/>
    <w:rsid w:val="00520D4F"/>
    <w:rsid w:val="0056115A"/>
    <w:rsid w:val="005624AA"/>
    <w:rsid w:val="00591E33"/>
    <w:rsid w:val="005937CA"/>
    <w:rsid w:val="005B013E"/>
    <w:rsid w:val="005B34F9"/>
    <w:rsid w:val="005D5843"/>
    <w:rsid w:val="005F1AF7"/>
    <w:rsid w:val="006135D7"/>
    <w:rsid w:val="006269A0"/>
    <w:rsid w:val="00737AFF"/>
    <w:rsid w:val="0077750A"/>
    <w:rsid w:val="00785309"/>
    <w:rsid w:val="007955D5"/>
    <w:rsid w:val="007F6DA9"/>
    <w:rsid w:val="008A25B4"/>
    <w:rsid w:val="008D341D"/>
    <w:rsid w:val="00952406"/>
    <w:rsid w:val="00A20CF5"/>
    <w:rsid w:val="00AC41EB"/>
    <w:rsid w:val="00B06C2B"/>
    <w:rsid w:val="00B72D61"/>
    <w:rsid w:val="00BA6C6A"/>
    <w:rsid w:val="00C110F7"/>
    <w:rsid w:val="00C542B1"/>
    <w:rsid w:val="00C67712"/>
    <w:rsid w:val="00D032E9"/>
    <w:rsid w:val="00D1548F"/>
    <w:rsid w:val="00D44227"/>
    <w:rsid w:val="00D63DD6"/>
    <w:rsid w:val="00D87631"/>
    <w:rsid w:val="00DD0039"/>
    <w:rsid w:val="00DD1F49"/>
    <w:rsid w:val="00E32F33"/>
    <w:rsid w:val="00E610E1"/>
    <w:rsid w:val="00ED648D"/>
    <w:rsid w:val="00EE1C0E"/>
    <w:rsid w:val="00EE35A2"/>
    <w:rsid w:val="00EE7492"/>
    <w:rsid w:val="00EF5531"/>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2018-11-14T15:33:00Z</dcterms:created>
  <dcterms:modified xsi:type="dcterms:W3CDTF">2018-11-14T16:47:00Z</dcterms:modified>
  <cp:version/>
</cp:coreProperties>
</file>