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CADD" w14:textId="06766DE8" w:rsidR="007716D8" w:rsidRPr="00783C81" w:rsidRDefault="007716D8" w:rsidP="00F33AA7">
      <w:pPr>
        <w:pStyle w:val="Titles"/>
        <w:spacing w:before="0"/>
      </w:pPr>
      <w:r w:rsidRPr="00783C81">
        <w:t>ECONOMIC DEVELOPMENT AGREEMENT BETWE</w:t>
      </w:r>
      <w:r w:rsidR="00AD2761">
        <w:t xml:space="preserve">EN THE CITY OF COLORADO SPRINGS AND </w:t>
      </w:r>
      <w:r w:rsidR="00DC5553">
        <w:t>CS DUAL HOTEL, LLC</w:t>
      </w:r>
    </w:p>
    <w:p w14:paraId="7F6488BA" w14:textId="77777777" w:rsidR="007716D8" w:rsidRPr="00783C81" w:rsidRDefault="007716D8" w:rsidP="00F33AA7">
      <w:pPr>
        <w:pStyle w:val="Titles"/>
        <w:spacing w:before="0"/>
      </w:pPr>
    </w:p>
    <w:p w14:paraId="4EDE3EEE" w14:textId="39952017" w:rsidR="00B57D65" w:rsidRPr="00783C81" w:rsidRDefault="00B57D65" w:rsidP="00F33AA7">
      <w:pPr>
        <w:pStyle w:val="Textundertitle"/>
      </w:pPr>
      <w:r w:rsidRPr="00783C81">
        <w:t xml:space="preserve">This Economic Development Agreement </w:t>
      </w:r>
      <w:r w:rsidR="00F23BF5">
        <w:t xml:space="preserve">(“Agreement”) </w:t>
      </w:r>
      <w:r w:rsidRPr="00783C81">
        <w:t xml:space="preserve">is entered into </w:t>
      </w:r>
      <w:r w:rsidR="0039219A">
        <w:t xml:space="preserve">as of the </w:t>
      </w:r>
      <w:r w:rsidR="004C7ACF">
        <w:t>____</w:t>
      </w:r>
      <w:r w:rsidR="00E428B5">
        <w:t xml:space="preserve"> day of </w:t>
      </w:r>
      <w:r w:rsidR="004C7ACF">
        <w:t>______</w:t>
      </w:r>
      <w:r w:rsidR="0039219A">
        <w:t>,</w:t>
      </w:r>
      <w:r w:rsidR="007F7B18">
        <w:t xml:space="preserve"> </w:t>
      </w:r>
      <w:r w:rsidR="007F7B18" w:rsidRPr="00F33984">
        <w:t>202</w:t>
      </w:r>
      <w:r w:rsidR="00F33984" w:rsidRPr="00F33984">
        <w:t>2</w:t>
      </w:r>
      <w:r w:rsidR="00302152" w:rsidRPr="00F33984">
        <w:t>,</w:t>
      </w:r>
      <w:r w:rsidR="0039219A" w:rsidRPr="00F33984">
        <w:t xml:space="preserve"> by and</w:t>
      </w:r>
      <w:r w:rsidR="0039219A">
        <w:t xml:space="preserve"> </w:t>
      </w:r>
      <w:r w:rsidRPr="00783C81">
        <w:t xml:space="preserve">between the City of Colorado Springs, Colorado, a Colorado </w:t>
      </w:r>
      <w:r w:rsidR="00120153">
        <w:t>h</w:t>
      </w:r>
      <w:r w:rsidRPr="00783C81">
        <w:t xml:space="preserve">ome </w:t>
      </w:r>
      <w:r w:rsidR="00120153">
        <w:t>r</w:t>
      </w:r>
      <w:r w:rsidRPr="00783C81">
        <w:t xml:space="preserve">ule </w:t>
      </w:r>
      <w:r w:rsidR="00120153">
        <w:t>c</w:t>
      </w:r>
      <w:r w:rsidRPr="00783C81">
        <w:t xml:space="preserve">ity and municipal corporation (hereinafter called the “City”) </w:t>
      </w:r>
      <w:r w:rsidR="00DC5553">
        <w:t>CS Dual Hotel, LLC</w:t>
      </w:r>
      <w:r w:rsidR="002A2FD5" w:rsidRPr="002A2FD5">
        <w:t xml:space="preserve"> </w:t>
      </w:r>
      <w:r w:rsidRPr="00783C81">
        <w:t>(hereinafter called the “Company”), under authority of City Council Resolution No.</w:t>
      </w:r>
      <w:r w:rsidR="0002110C">
        <w:t xml:space="preserve"> </w:t>
      </w:r>
      <w:r w:rsidR="00B63B0A">
        <w:t>_______</w:t>
      </w:r>
      <w:r w:rsidR="00BC30D2" w:rsidRPr="00783C81">
        <w:t xml:space="preserve">, </w:t>
      </w:r>
      <w:r w:rsidRPr="00783C81">
        <w:t xml:space="preserve">dated </w:t>
      </w:r>
      <w:r w:rsidR="00B63B0A">
        <w:t>______________</w:t>
      </w:r>
      <w:r w:rsidR="00D57255">
        <w:t xml:space="preserve"> (the “Resolution”)</w:t>
      </w:r>
      <w:r w:rsidRPr="00783C81">
        <w:t xml:space="preserve">.  The City and the Company are hereinafter sometimes </w:t>
      </w:r>
      <w:r w:rsidR="00F23BF5">
        <w:t xml:space="preserve">each referred to as a “Party” or </w:t>
      </w:r>
      <w:r w:rsidRPr="00783C81">
        <w:t>collectively referred to as the “Parties.”</w:t>
      </w:r>
    </w:p>
    <w:p w14:paraId="3F2117F0" w14:textId="77777777" w:rsidR="00A80D55" w:rsidRPr="00783C81" w:rsidRDefault="00A80D55" w:rsidP="00F33AA7">
      <w:pPr>
        <w:pStyle w:val="Textundertitle"/>
      </w:pPr>
    </w:p>
    <w:p w14:paraId="73A0261B" w14:textId="28FCDE2F" w:rsidR="00A80D55" w:rsidRDefault="00A80D55" w:rsidP="00F33AA7">
      <w:pPr>
        <w:pStyle w:val="Textundertitle"/>
        <w:ind w:firstLine="360"/>
        <w:jc w:val="center"/>
        <w:rPr>
          <w:b/>
        </w:rPr>
      </w:pPr>
      <w:r w:rsidRPr="00783C81">
        <w:rPr>
          <w:b/>
        </w:rPr>
        <w:t>RECITALS</w:t>
      </w:r>
    </w:p>
    <w:p w14:paraId="07E48406" w14:textId="64A99093" w:rsidR="00DC5553" w:rsidRDefault="00DC5553" w:rsidP="00F33AA7">
      <w:pPr>
        <w:pStyle w:val="Textundertitle"/>
        <w:ind w:firstLine="360"/>
        <w:jc w:val="center"/>
        <w:rPr>
          <w:b/>
        </w:rPr>
      </w:pPr>
    </w:p>
    <w:p w14:paraId="581C52A9" w14:textId="2810942A" w:rsidR="00DC5553" w:rsidRDefault="00DC5553" w:rsidP="00DC5553">
      <w:pPr>
        <w:pStyle w:val="Textundertitle"/>
      </w:pPr>
      <w:r>
        <w:rPr>
          <w:bCs/>
        </w:rPr>
        <w:t>WHEREAS</w:t>
      </w:r>
      <w:r w:rsidR="008A7A34">
        <w:rPr>
          <w:bCs/>
        </w:rPr>
        <w:t xml:space="preserve">, on December 11, 2018,  </w:t>
      </w:r>
      <w:r>
        <w:rPr>
          <w:bCs/>
        </w:rPr>
        <w:t xml:space="preserve"> </w:t>
      </w:r>
      <w:r w:rsidR="008A7A34" w:rsidRPr="00D230C5">
        <w:t xml:space="preserve">City Council approved </w:t>
      </w:r>
      <w:r w:rsidR="008A7A34">
        <w:rPr>
          <w:bCs/>
        </w:rPr>
        <w:t>a R</w:t>
      </w:r>
      <w:r w:rsidR="008A7A34" w:rsidRPr="00D230C5">
        <w:rPr>
          <w:bCs/>
        </w:rPr>
        <w:t>esolution making certain legislative findings and approving the Tejon and C</w:t>
      </w:r>
      <w:r w:rsidR="008A7A34">
        <w:rPr>
          <w:bCs/>
        </w:rPr>
        <w:t>ostilla Urban R</w:t>
      </w:r>
      <w:r w:rsidR="008A7A34" w:rsidRPr="00D230C5">
        <w:rPr>
          <w:bCs/>
        </w:rPr>
        <w:t>enewa</w:t>
      </w:r>
      <w:r w:rsidR="008A7A34">
        <w:rPr>
          <w:bCs/>
        </w:rPr>
        <w:t>l P</w:t>
      </w:r>
      <w:r w:rsidR="008A7A34" w:rsidRPr="00D230C5">
        <w:rPr>
          <w:bCs/>
        </w:rPr>
        <w:t>lan</w:t>
      </w:r>
      <w:r w:rsidR="008A7A34">
        <w:rPr>
          <w:bCs/>
        </w:rPr>
        <w:t xml:space="preserve"> and a R</w:t>
      </w:r>
      <w:r w:rsidR="008A7A34" w:rsidRPr="00D230C5">
        <w:rPr>
          <w:bCs/>
        </w:rPr>
        <w:t xml:space="preserve">esolution </w:t>
      </w:r>
      <w:r w:rsidR="008A7A34" w:rsidRPr="00D230C5">
        <w:t>approving a coo</w:t>
      </w:r>
      <w:r w:rsidR="008A7A34">
        <w:t>peration agreement between the Colorado S</w:t>
      </w:r>
      <w:r w:rsidR="008A7A34" w:rsidRPr="00D230C5">
        <w:t xml:space="preserve">prings Urban Renewal Authority and the </w:t>
      </w:r>
      <w:r w:rsidR="008A7A34">
        <w:t>City o</w:t>
      </w:r>
      <w:r w:rsidR="008A7A34" w:rsidRPr="00D230C5">
        <w:t>f Colorado Springs to promote redevelopment and assist with financing of pub</w:t>
      </w:r>
      <w:r w:rsidR="008A7A34">
        <w:t>lic improvements for the Tejon and C</w:t>
      </w:r>
      <w:r w:rsidR="008A7A34" w:rsidRPr="00D230C5">
        <w:t>ostilla urban renewal project and to approve the amount of annual sales tax increment</w:t>
      </w:r>
      <w:r w:rsidR="008A7A34">
        <w:t xml:space="preserve"> revenue allocated pursuant to C</w:t>
      </w:r>
      <w:r w:rsidR="008A7A34" w:rsidRPr="00D230C5">
        <w:t>olorado revised statute section 31-25-107(9)(a)(ii)</w:t>
      </w:r>
      <w:r w:rsidR="008A7A34">
        <w:t>, and</w:t>
      </w:r>
    </w:p>
    <w:p w14:paraId="1F10C8CE" w14:textId="61F44D7E" w:rsidR="008A7A34" w:rsidRDefault="008A7A34" w:rsidP="00DC5553">
      <w:pPr>
        <w:pStyle w:val="Textundertitle"/>
      </w:pPr>
    </w:p>
    <w:p w14:paraId="4D74E88A" w14:textId="223D0C32" w:rsidR="008A7A34" w:rsidRDefault="008A7A34" w:rsidP="00DC5553">
      <w:pPr>
        <w:pStyle w:val="Textundertitle"/>
      </w:pPr>
      <w:proofErr w:type="gramStart"/>
      <w:r>
        <w:t>WHEREAS,</w:t>
      </w:r>
      <w:proofErr w:type="gramEnd"/>
      <w:r>
        <w:t xml:space="preserve"> Company has substantially completed the construction of a dual branded hotel project</w:t>
      </w:r>
      <w:r w:rsidR="003A38E3">
        <w:t xml:space="preserve"> located at 402 South Tejon Street and 55 East Costilla</w:t>
      </w:r>
      <w:r w:rsidR="001801AA">
        <w:t xml:space="preserve"> Street in Colorado Springs,</w:t>
      </w:r>
      <w:r>
        <w:t xml:space="preserve"> which is the major project element of </w:t>
      </w:r>
      <w:r w:rsidR="001801AA">
        <w:t xml:space="preserve">the </w:t>
      </w:r>
      <w:r>
        <w:t>Tejon and Costilla Urban Renewal Plan</w:t>
      </w:r>
      <w:r w:rsidR="001C31BA">
        <w:t xml:space="preserve"> (here and after called the </w:t>
      </w:r>
      <w:r w:rsidR="003A38E3">
        <w:t>H</w:t>
      </w:r>
      <w:r w:rsidR="001C31BA">
        <w:t>ote</w:t>
      </w:r>
      <w:r w:rsidR="003A38E3">
        <w:t>l</w:t>
      </w:r>
      <w:r w:rsidR="000731E0">
        <w:t>),</w:t>
      </w:r>
      <w:r>
        <w:t xml:space="preserve"> and </w:t>
      </w:r>
    </w:p>
    <w:p w14:paraId="1AFD8E41" w14:textId="77777777" w:rsidR="00F8781C" w:rsidRDefault="00F8781C" w:rsidP="00DC5553">
      <w:pPr>
        <w:pStyle w:val="Textundertitle"/>
      </w:pPr>
    </w:p>
    <w:p w14:paraId="1EF5EDCE" w14:textId="0A11D690" w:rsidR="00F8781C" w:rsidRDefault="00F8781C" w:rsidP="00DC5553">
      <w:pPr>
        <w:pStyle w:val="Textundertitle"/>
      </w:pPr>
      <w:proofErr w:type="gramStart"/>
      <w:r>
        <w:t>WHEREAS,</w:t>
      </w:r>
      <w:proofErr w:type="gramEnd"/>
      <w:r>
        <w:t xml:space="preserve"> the </w:t>
      </w:r>
      <w:r w:rsidR="001801AA">
        <w:t>H</w:t>
      </w:r>
      <w:r>
        <w:t>otel project has been significantly impacted by the COVID 19 Pandemic including construction delays, escalating construction costs, supply shortages, and labor shortages, and</w:t>
      </w:r>
    </w:p>
    <w:p w14:paraId="27BC5ECA" w14:textId="008D4500" w:rsidR="00F8781C" w:rsidRDefault="00F8781C" w:rsidP="00DC5553">
      <w:pPr>
        <w:pStyle w:val="Textundertitle"/>
      </w:pPr>
    </w:p>
    <w:p w14:paraId="61E2C46E" w14:textId="360C4E24" w:rsidR="00A12634" w:rsidRDefault="00F8781C" w:rsidP="001C31BA">
      <w:pPr>
        <w:pStyle w:val="Textundertitle"/>
        <w:rPr>
          <w:b/>
        </w:rPr>
      </w:pPr>
      <w:proofErr w:type="gramStart"/>
      <w:r>
        <w:t>WHEREAS,</w:t>
      </w:r>
      <w:proofErr w:type="gramEnd"/>
      <w:r>
        <w:t xml:space="preserve"> City council has</w:t>
      </w:r>
      <w:r w:rsidR="0013155D">
        <w:t xml:space="preserve"> previously</w:t>
      </w:r>
      <w:r>
        <w:t xml:space="preserve"> </w:t>
      </w:r>
      <w:r w:rsidR="00BA66BD">
        <w:t xml:space="preserve">approved </w:t>
      </w:r>
      <w:r w:rsidR="0019001B">
        <w:t>sales and use tax rebates</w:t>
      </w:r>
      <w:r w:rsidR="00CA7789">
        <w:t xml:space="preserve">, or the allocation of sales and use tax increment on the purchase of construction materials for certain Urban Renewal Projects in the City of Colorado Springs, </w:t>
      </w:r>
    </w:p>
    <w:p w14:paraId="53EEAF97" w14:textId="77777777" w:rsidR="00A80D55" w:rsidRPr="00783C81" w:rsidRDefault="00A80D55" w:rsidP="00514C6C">
      <w:pPr>
        <w:pStyle w:val="Textundertitle"/>
      </w:pPr>
    </w:p>
    <w:p w14:paraId="06D30528" w14:textId="77777777" w:rsidR="00A80D55" w:rsidRPr="00783C81" w:rsidRDefault="00927076" w:rsidP="00117FCB">
      <w:pPr>
        <w:pStyle w:val="Textundertitle"/>
      </w:pPr>
      <w:r w:rsidRPr="00783C81">
        <w:t>NOW THEREFORE</w:t>
      </w:r>
      <w:r w:rsidR="00A80D55" w:rsidRPr="00783C81">
        <w:t>, in consideration of the foregoing recitals and the terms and conditions of this Agreement set forth below, the Parties agree as follows:</w:t>
      </w:r>
    </w:p>
    <w:p w14:paraId="68798614" w14:textId="77777777" w:rsidR="00117FCB" w:rsidRDefault="00117FCB" w:rsidP="00117FCB">
      <w:pPr>
        <w:pStyle w:val="Textundertitle"/>
      </w:pPr>
    </w:p>
    <w:p w14:paraId="19199019" w14:textId="77777777" w:rsidR="0030064C" w:rsidRPr="004371B5" w:rsidRDefault="0030064C" w:rsidP="004371B5">
      <w:pPr>
        <w:pStyle w:val="Textundertitle"/>
        <w:jc w:val="center"/>
        <w:rPr>
          <w:b/>
        </w:rPr>
      </w:pPr>
      <w:r>
        <w:rPr>
          <w:b/>
        </w:rPr>
        <w:t>AGREEMENT</w:t>
      </w:r>
    </w:p>
    <w:p w14:paraId="04B9D8F7" w14:textId="77777777" w:rsidR="0030064C" w:rsidRDefault="0030064C" w:rsidP="00117FCB">
      <w:pPr>
        <w:pStyle w:val="Textundertitle"/>
      </w:pPr>
    </w:p>
    <w:p w14:paraId="68C532F3" w14:textId="3D904C09" w:rsidR="00783EA8" w:rsidRDefault="00343E0B" w:rsidP="00117FCB">
      <w:pPr>
        <w:pStyle w:val="Textundertitle"/>
      </w:pPr>
      <w:r>
        <w:t>The recitals set forth above are incorporated here</w:t>
      </w:r>
      <w:r w:rsidR="00120153">
        <w:t>in</w:t>
      </w:r>
      <w:r>
        <w:t xml:space="preserve"> by reference and made a part of this A</w:t>
      </w:r>
      <w:r w:rsidR="007F66BB">
        <w:t>g</w:t>
      </w:r>
      <w:r>
        <w:t>reement.</w:t>
      </w:r>
      <w:r w:rsidR="00662456">
        <w:t xml:space="preserve"> </w:t>
      </w:r>
    </w:p>
    <w:p w14:paraId="70408F75" w14:textId="77777777" w:rsidR="00343E0B" w:rsidRDefault="00343E0B" w:rsidP="00117FCB">
      <w:pPr>
        <w:pStyle w:val="Textundertitle"/>
      </w:pPr>
    </w:p>
    <w:p w14:paraId="77CC6D04" w14:textId="77777777" w:rsidR="00D31DD8" w:rsidRPr="00F33AA7" w:rsidRDefault="00D31DD8" w:rsidP="00F33AA7">
      <w:pPr>
        <w:pStyle w:val="SectionCaps"/>
        <w:spacing w:before="0"/>
        <w:jc w:val="center"/>
        <w:rPr>
          <w:rFonts w:ascii="Times New Roman" w:hAnsi="Times New Roman"/>
        </w:rPr>
      </w:pPr>
      <w:r w:rsidRPr="00783C81">
        <w:rPr>
          <w:rFonts w:ascii="Times New Roman" w:hAnsi="Times New Roman"/>
        </w:rPr>
        <w:t>I</w:t>
      </w:r>
      <w:r w:rsidRPr="00F33AA7">
        <w:rPr>
          <w:rFonts w:ascii="Times New Roman" w:hAnsi="Times New Roman"/>
        </w:rPr>
        <w:t>.</w:t>
      </w:r>
      <w:r w:rsidRPr="00F33AA7">
        <w:rPr>
          <w:rFonts w:ascii="Times New Roman" w:hAnsi="Times New Roman"/>
        </w:rPr>
        <w:tab/>
        <w:t>DEFINITIONS</w:t>
      </w:r>
    </w:p>
    <w:p w14:paraId="787F39D8" w14:textId="77777777" w:rsidR="00117FCB" w:rsidRDefault="00117FCB" w:rsidP="00F33AA7">
      <w:pPr>
        <w:pStyle w:val="Sectiontext"/>
        <w:spacing w:before="0"/>
      </w:pPr>
    </w:p>
    <w:p w14:paraId="43DB1C5D" w14:textId="77777777" w:rsidR="00D31DD8" w:rsidRPr="00783C81" w:rsidRDefault="00D31DD8" w:rsidP="00F33AA7">
      <w:pPr>
        <w:pStyle w:val="Sectiontext"/>
        <w:spacing w:before="0"/>
        <w:ind w:left="0"/>
      </w:pPr>
      <w:r w:rsidRPr="00783C81">
        <w:t>The following terms have the meanings specified:</w:t>
      </w:r>
    </w:p>
    <w:p w14:paraId="47DBF03B" w14:textId="77777777" w:rsidR="00117FCB" w:rsidRDefault="00117FCB" w:rsidP="00F33AA7">
      <w:pPr>
        <w:pStyle w:val="Sectionnumber"/>
        <w:spacing w:before="0"/>
        <w:ind w:left="1260"/>
      </w:pPr>
    </w:p>
    <w:p w14:paraId="5B9BD61B" w14:textId="3B9A8D88" w:rsidR="00D31DD8" w:rsidRPr="00783C81" w:rsidRDefault="00D31DD8" w:rsidP="00EA6B4B">
      <w:pPr>
        <w:pStyle w:val="Sectionnumber"/>
        <w:numPr>
          <w:ilvl w:val="0"/>
          <w:numId w:val="21"/>
        </w:numPr>
        <w:spacing w:before="0"/>
      </w:pPr>
      <w:r w:rsidRPr="00783C81">
        <w:rPr>
          <w:i/>
        </w:rPr>
        <w:t>Sales tax</w:t>
      </w:r>
      <w:r w:rsidRPr="00783C81">
        <w:t xml:space="preserve"> means the </w:t>
      </w:r>
      <w:r>
        <w:t xml:space="preserve">sales </w:t>
      </w:r>
      <w:r w:rsidRPr="00783C81">
        <w:t xml:space="preserve">tax to be collected and remitted by </w:t>
      </w:r>
      <w:r w:rsidR="00343E0B">
        <w:t>a</w:t>
      </w:r>
      <w:r w:rsidR="00343E0B" w:rsidRPr="00783C81">
        <w:t xml:space="preserve"> </w:t>
      </w:r>
      <w:r w:rsidR="00343E0B">
        <w:t>retailer on sales taxed under the City Tax Code</w:t>
      </w:r>
      <w:r w:rsidR="0002110C">
        <w:t>,</w:t>
      </w:r>
      <w:r w:rsidR="00927076" w:rsidRPr="00783C81">
        <w:rPr>
          <w:i/>
        </w:rPr>
        <w:t xml:space="preserve"> </w:t>
      </w:r>
      <w:r w:rsidR="00927076" w:rsidRPr="00783C81">
        <w:t xml:space="preserve">as defined by Colorado Springs </w:t>
      </w:r>
      <w:r w:rsidR="00495D11">
        <w:t xml:space="preserve">City </w:t>
      </w:r>
      <w:r w:rsidR="00927076" w:rsidRPr="00783C81">
        <w:t xml:space="preserve">Code </w:t>
      </w:r>
      <w:r w:rsidR="00927076">
        <w:t xml:space="preserve">§ </w:t>
      </w:r>
      <w:r w:rsidR="00927076" w:rsidRPr="00783C81">
        <w:t>2.7.103</w:t>
      </w:r>
      <w:r w:rsidRPr="00783C81">
        <w:t xml:space="preserve">.  </w:t>
      </w:r>
    </w:p>
    <w:p w14:paraId="0471BF60" w14:textId="77777777" w:rsidR="00117FCB" w:rsidRDefault="00117FCB" w:rsidP="00F33AA7">
      <w:pPr>
        <w:pStyle w:val="Sectionnumber"/>
        <w:spacing w:before="0"/>
        <w:ind w:left="720"/>
      </w:pPr>
    </w:p>
    <w:p w14:paraId="1AC77921" w14:textId="7744D654" w:rsidR="00D31DD8" w:rsidRPr="00783C81" w:rsidRDefault="00D31DD8" w:rsidP="00EA6B4B">
      <w:pPr>
        <w:pStyle w:val="Sectionnumber"/>
        <w:numPr>
          <w:ilvl w:val="0"/>
          <w:numId w:val="21"/>
        </w:numPr>
        <w:spacing w:before="0"/>
      </w:pPr>
      <w:r w:rsidRPr="00783C81">
        <w:rPr>
          <w:i/>
        </w:rPr>
        <w:t>Use tax</w:t>
      </w:r>
      <w:r w:rsidR="00927076">
        <w:t xml:space="preserve"> </w:t>
      </w:r>
      <w:r w:rsidRPr="00783C81">
        <w:t>means the</w:t>
      </w:r>
      <w:r w:rsidR="00495D11">
        <w:t xml:space="preserve"> use</w:t>
      </w:r>
      <w:r w:rsidRPr="00783C81">
        <w:t xml:space="preserve"> tax paid or required to be paid by a purchaser or consumer for using, storing, distributing or otherwise consuming tangible personal property or taxable services inside the City</w:t>
      </w:r>
      <w:r w:rsidR="00927076" w:rsidRPr="00783C81">
        <w:t>, as defined by Colorado Springs</w:t>
      </w:r>
      <w:r w:rsidR="00495D11">
        <w:t xml:space="preserve"> City</w:t>
      </w:r>
      <w:r w:rsidR="00927076" w:rsidRPr="00783C81">
        <w:t xml:space="preserve"> Code </w:t>
      </w:r>
      <w:r w:rsidR="00927076">
        <w:t xml:space="preserve">§ </w:t>
      </w:r>
      <w:r w:rsidR="00927076" w:rsidRPr="00783C81">
        <w:t>2.7.103</w:t>
      </w:r>
      <w:r w:rsidRPr="00783C81">
        <w:t xml:space="preserve">.  </w:t>
      </w:r>
    </w:p>
    <w:p w14:paraId="717EA3C1" w14:textId="77777777" w:rsidR="00117FCB" w:rsidRDefault="00117FCB" w:rsidP="00F33AA7">
      <w:pPr>
        <w:pStyle w:val="Sectionnumber"/>
        <w:spacing w:before="0"/>
        <w:ind w:left="720"/>
      </w:pPr>
    </w:p>
    <w:p w14:paraId="225D08DE" w14:textId="26DF444F" w:rsidR="00D31DD8" w:rsidRDefault="00D31DD8" w:rsidP="00EA6B4B">
      <w:pPr>
        <w:pStyle w:val="Sectionnumber"/>
        <w:numPr>
          <w:ilvl w:val="0"/>
          <w:numId w:val="21"/>
        </w:numPr>
        <w:spacing w:before="0"/>
      </w:pPr>
      <w:r w:rsidRPr="00783C81">
        <w:rPr>
          <w:i/>
        </w:rPr>
        <w:t xml:space="preserve">Conditions for </w:t>
      </w:r>
      <w:r w:rsidR="00D57255">
        <w:rPr>
          <w:i/>
        </w:rPr>
        <w:t>I</w:t>
      </w:r>
      <w:r w:rsidRPr="00783C81">
        <w:rPr>
          <w:i/>
        </w:rPr>
        <w:t xml:space="preserve">ncentive </w:t>
      </w:r>
      <w:r w:rsidRPr="00783C81">
        <w:t xml:space="preserve">means </w:t>
      </w:r>
      <w:r w:rsidR="00D57255">
        <w:t>the requirements, conditions and limitations set forth in this Agreement and the</w:t>
      </w:r>
      <w:r w:rsidRPr="00783C81">
        <w:t xml:space="preserve"> Resolution</w:t>
      </w:r>
      <w:r w:rsidR="00343E0B">
        <w:t>.</w:t>
      </w:r>
    </w:p>
    <w:p w14:paraId="148663A7" w14:textId="5DF0F269" w:rsidR="00583FEF" w:rsidRDefault="00583FEF" w:rsidP="00F33AA7">
      <w:pPr>
        <w:pStyle w:val="Sectionnumber"/>
        <w:spacing w:before="0"/>
        <w:ind w:left="720"/>
      </w:pPr>
    </w:p>
    <w:p w14:paraId="7F909F13" w14:textId="5E4C64D6" w:rsidR="00583FEF" w:rsidRPr="00583FEF" w:rsidRDefault="00583FEF" w:rsidP="00EA6B4B">
      <w:pPr>
        <w:pStyle w:val="Sectionnumber"/>
        <w:numPr>
          <w:ilvl w:val="0"/>
          <w:numId w:val="21"/>
        </w:numPr>
        <w:spacing w:before="0"/>
      </w:pPr>
      <w:r>
        <w:rPr>
          <w:i/>
        </w:rPr>
        <w:lastRenderedPageBreak/>
        <w:t>Construction Materials</w:t>
      </w:r>
      <w:r>
        <w:t xml:space="preserve"> shall have the meaning set forth in City Code of Colorado Springs (2001) (“City Code”), Section 2.7.104</w:t>
      </w:r>
    </w:p>
    <w:p w14:paraId="6629F9E6" w14:textId="77777777" w:rsidR="00117FCB" w:rsidRDefault="00117FCB" w:rsidP="00F33AA7">
      <w:pPr>
        <w:pStyle w:val="Sectionnumber"/>
        <w:spacing w:before="0"/>
        <w:ind w:left="720"/>
      </w:pPr>
    </w:p>
    <w:p w14:paraId="7DAB7062" w14:textId="77777777" w:rsidR="00117FCB" w:rsidRDefault="00117FCB" w:rsidP="00F33AA7">
      <w:pPr>
        <w:pStyle w:val="Sectionnumber"/>
        <w:spacing w:before="0"/>
        <w:ind w:left="720"/>
      </w:pPr>
    </w:p>
    <w:p w14:paraId="3503620D" w14:textId="33C5534A" w:rsidR="00D31DD8" w:rsidRPr="00783C81" w:rsidRDefault="00D31DD8" w:rsidP="00EA6B4B">
      <w:pPr>
        <w:pStyle w:val="Sectionnumber"/>
        <w:numPr>
          <w:ilvl w:val="0"/>
          <w:numId w:val="21"/>
        </w:numPr>
        <w:spacing w:before="0"/>
      </w:pPr>
      <w:r w:rsidRPr="00444249">
        <w:rPr>
          <w:i/>
        </w:rPr>
        <w:t>Incentive or</w:t>
      </w:r>
      <w:r w:rsidRPr="00783C81">
        <w:rPr>
          <w:i/>
        </w:rPr>
        <w:t xml:space="preserve"> Incentives </w:t>
      </w:r>
      <w:r w:rsidRPr="00783C81">
        <w:t>means the amount or amounts of an incentive payment or incentive payments paid by the City to the Company in accordance with this Agreement and the Resolution.</w:t>
      </w:r>
    </w:p>
    <w:p w14:paraId="5DD56FB4" w14:textId="77777777" w:rsidR="00117FCB" w:rsidRDefault="00117FCB" w:rsidP="00F33AA7">
      <w:pPr>
        <w:pStyle w:val="Sectionnumber"/>
        <w:spacing w:before="0"/>
        <w:ind w:left="720"/>
      </w:pPr>
    </w:p>
    <w:p w14:paraId="602B2434" w14:textId="341906CA" w:rsidR="00D31DD8" w:rsidRPr="00783C81" w:rsidRDefault="00343E0B" w:rsidP="00EA6B4B">
      <w:pPr>
        <w:pStyle w:val="Sectionnumber"/>
        <w:numPr>
          <w:ilvl w:val="0"/>
          <w:numId w:val="21"/>
        </w:numPr>
        <w:spacing w:before="0"/>
      </w:pPr>
      <w:r>
        <w:rPr>
          <w:i/>
        </w:rPr>
        <w:t xml:space="preserve">Invest or </w:t>
      </w:r>
      <w:r w:rsidR="00D31DD8" w:rsidRPr="00783C81">
        <w:rPr>
          <w:i/>
        </w:rPr>
        <w:t>Investment</w:t>
      </w:r>
      <w:r w:rsidR="00D31DD8" w:rsidRPr="00783C81">
        <w:t xml:space="preserve"> means the </w:t>
      </w:r>
      <w:r w:rsidR="00D57255">
        <w:t xml:space="preserve">actual </w:t>
      </w:r>
      <w:r w:rsidR="00891A07">
        <w:t xml:space="preserve">reasonable </w:t>
      </w:r>
      <w:r w:rsidR="00D31DD8" w:rsidRPr="00783C81">
        <w:t xml:space="preserve">amount </w:t>
      </w:r>
      <w:r w:rsidR="00D57255">
        <w:t xml:space="preserve">expended by Company on the </w:t>
      </w:r>
      <w:r w:rsidR="00A70A6A">
        <w:t>manufacturing equipment</w:t>
      </w:r>
      <w:r w:rsidR="00EE7961">
        <w:t>,</w:t>
      </w:r>
      <w:r w:rsidR="00D57255">
        <w:t xml:space="preserve"> which produces </w:t>
      </w:r>
      <w:r w:rsidR="00D31DD8" w:rsidRPr="00783C81">
        <w:t xml:space="preserve">economic benefit to the </w:t>
      </w:r>
      <w:proofErr w:type="gramStart"/>
      <w:r w:rsidR="00D31DD8" w:rsidRPr="00783C81">
        <w:t>City</w:t>
      </w:r>
      <w:proofErr w:type="gramEnd"/>
      <w:r w:rsidR="00D31DD8" w:rsidRPr="00D25334">
        <w:t xml:space="preserve">.  </w:t>
      </w:r>
      <w:r w:rsidR="00D31DD8" w:rsidRPr="00E5413F">
        <w:t xml:space="preserve">The Company’s commitment </w:t>
      </w:r>
      <w:r w:rsidR="00891A07" w:rsidRPr="00E5413F">
        <w:t xml:space="preserve">for Investment </w:t>
      </w:r>
      <w:r w:rsidR="00D31DD8" w:rsidRPr="00E5413F">
        <w:t xml:space="preserve">includes, but is not limited to, </w:t>
      </w:r>
      <w:r w:rsidR="00F916B5">
        <w:t xml:space="preserve">expenditures for </w:t>
      </w:r>
      <w:r w:rsidR="00D43385">
        <w:t>c</w:t>
      </w:r>
      <w:r w:rsidR="00A12634" w:rsidRPr="00E5413F">
        <w:t xml:space="preserve">onstruction </w:t>
      </w:r>
      <w:r w:rsidR="00D43385">
        <w:t>m</w:t>
      </w:r>
      <w:r w:rsidR="00A12634" w:rsidRPr="00E5413F">
        <w:t xml:space="preserve">aterials for building </w:t>
      </w:r>
      <w:r w:rsidR="00F916B5">
        <w:t>construction</w:t>
      </w:r>
      <w:r w:rsidR="00D43385">
        <w:t xml:space="preserve">, </w:t>
      </w:r>
      <w:proofErr w:type="gramStart"/>
      <w:r w:rsidR="00D43385">
        <w:t>remodeling</w:t>
      </w:r>
      <w:proofErr w:type="gramEnd"/>
      <w:r w:rsidR="00F916B5">
        <w:t xml:space="preserve"> and </w:t>
      </w:r>
      <w:r w:rsidR="00A12634" w:rsidRPr="00E5413F">
        <w:t xml:space="preserve">rehabilitation </w:t>
      </w:r>
      <w:r w:rsidR="008144D5">
        <w:t xml:space="preserve">of the </w:t>
      </w:r>
      <w:r w:rsidR="00F92338">
        <w:t>Hotel</w:t>
      </w:r>
      <w:r w:rsidR="00D43385">
        <w:t xml:space="preserve"> (“Construction Materials”) </w:t>
      </w:r>
      <w:r w:rsidR="00A12634" w:rsidRPr="00E5413F">
        <w:t xml:space="preserve">and </w:t>
      </w:r>
      <w:r w:rsidR="00A70A6A" w:rsidRPr="00E5413F">
        <w:t xml:space="preserve">purchases of Business Personal Property, including </w:t>
      </w:r>
      <w:r w:rsidR="0013155D">
        <w:t>furniture fixtures and</w:t>
      </w:r>
      <w:r w:rsidR="00A70A6A" w:rsidRPr="00E5413F">
        <w:t xml:space="preserve"> </w:t>
      </w:r>
      <w:r w:rsidR="0013155D">
        <w:t>e</w:t>
      </w:r>
      <w:r w:rsidR="00A70A6A" w:rsidRPr="00E5413F">
        <w:t>quipment</w:t>
      </w:r>
      <w:r w:rsidR="00D31DD8" w:rsidRPr="00E5413F">
        <w:t>.</w:t>
      </w:r>
    </w:p>
    <w:p w14:paraId="7218DA98" w14:textId="77777777" w:rsidR="00117FCB" w:rsidRDefault="00117FCB" w:rsidP="00F33AA7">
      <w:pPr>
        <w:pStyle w:val="Sectionnumber"/>
        <w:spacing w:before="0"/>
        <w:ind w:left="720"/>
      </w:pPr>
    </w:p>
    <w:p w14:paraId="3E86F527" w14:textId="3F26431B" w:rsidR="00D31DD8" w:rsidRPr="00783C81" w:rsidRDefault="00D31DD8" w:rsidP="00EA6B4B">
      <w:pPr>
        <w:pStyle w:val="Sectionnumber"/>
        <w:numPr>
          <w:ilvl w:val="0"/>
          <w:numId w:val="21"/>
        </w:numPr>
        <w:spacing w:before="0"/>
      </w:pPr>
      <w:r w:rsidRPr="00783C81">
        <w:rPr>
          <w:i/>
        </w:rPr>
        <w:t xml:space="preserve">New </w:t>
      </w:r>
      <w:r w:rsidR="008654D0">
        <w:rPr>
          <w:i/>
        </w:rPr>
        <w:t>J</w:t>
      </w:r>
      <w:r w:rsidRPr="00783C81">
        <w:rPr>
          <w:i/>
        </w:rPr>
        <w:t>obs</w:t>
      </w:r>
      <w:r w:rsidRPr="00783C81">
        <w:t xml:space="preserve"> means the number of </w:t>
      </w:r>
      <w:r w:rsidR="00444249">
        <w:t>P</w:t>
      </w:r>
      <w:r w:rsidR="00444249" w:rsidRPr="00783C81">
        <w:t xml:space="preserve">rimary </w:t>
      </w:r>
      <w:r w:rsidR="00444249">
        <w:t>J</w:t>
      </w:r>
      <w:r w:rsidRPr="00783C81">
        <w:t xml:space="preserve">obs created and held by </w:t>
      </w:r>
      <w:r w:rsidR="00444249">
        <w:t>F</w:t>
      </w:r>
      <w:r w:rsidR="00880ED6">
        <w:t xml:space="preserve">ull </w:t>
      </w:r>
      <w:r w:rsidR="00444249">
        <w:t>T</w:t>
      </w:r>
      <w:r w:rsidR="00880ED6">
        <w:t xml:space="preserve">ime </w:t>
      </w:r>
      <w:r w:rsidR="00444249">
        <w:t>E</w:t>
      </w:r>
      <w:r w:rsidR="00444249" w:rsidRPr="00783C81">
        <w:t>mployees</w:t>
      </w:r>
      <w:r w:rsidR="0013155D">
        <w:t xml:space="preserve"> or independent </w:t>
      </w:r>
      <w:r w:rsidR="00830518">
        <w:t>contractors</w:t>
      </w:r>
      <w:r w:rsidR="00444249" w:rsidRPr="00783C81">
        <w:t xml:space="preserve"> </w:t>
      </w:r>
      <w:r w:rsidRPr="00783C81">
        <w:t>of the Company</w:t>
      </w:r>
      <w:r w:rsidR="008144D5">
        <w:t xml:space="preserve"> at the </w:t>
      </w:r>
      <w:r w:rsidR="000731E0">
        <w:t>Hotel</w:t>
      </w:r>
      <w:r>
        <w:t xml:space="preserve"> </w:t>
      </w:r>
      <w:r w:rsidRPr="00783C81">
        <w:t xml:space="preserve">that exceed the </w:t>
      </w:r>
      <w:r w:rsidR="00F916B5">
        <w:t xml:space="preserve">average </w:t>
      </w:r>
      <w:r w:rsidRPr="00783C81">
        <w:t xml:space="preserve">number of jobs held by employees of the Company within the City </w:t>
      </w:r>
      <w:r w:rsidR="00891A07">
        <w:t xml:space="preserve">or El Paso County, Colorado </w:t>
      </w:r>
      <w:r w:rsidR="00F916B5">
        <w:t xml:space="preserve">during the </w:t>
      </w:r>
      <w:r w:rsidR="000731E0">
        <w:t>ninety-day</w:t>
      </w:r>
      <w:r w:rsidR="00F916B5">
        <w:t xml:space="preserve"> period immediately </w:t>
      </w:r>
      <w:r w:rsidRPr="00783C81">
        <w:t xml:space="preserve">prior to the </w:t>
      </w:r>
      <w:r w:rsidR="00891A07">
        <w:t>date</w:t>
      </w:r>
      <w:r w:rsidRPr="00783C81">
        <w:t xml:space="preserve"> of this </w:t>
      </w:r>
      <w:r w:rsidR="00D57255">
        <w:t>A</w:t>
      </w:r>
      <w:r w:rsidRPr="00783C81">
        <w:t xml:space="preserve">greement. </w:t>
      </w:r>
      <w:r w:rsidR="00880ED6">
        <w:t xml:space="preserve"> </w:t>
      </w:r>
    </w:p>
    <w:p w14:paraId="5A779D6D" w14:textId="77777777" w:rsidR="00117FCB" w:rsidRDefault="00117FCB" w:rsidP="00F33AA7">
      <w:pPr>
        <w:pStyle w:val="Sectionnumber"/>
        <w:tabs>
          <w:tab w:val="left" w:pos="1260"/>
        </w:tabs>
        <w:spacing w:before="0"/>
        <w:ind w:left="720"/>
      </w:pPr>
    </w:p>
    <w:p w14:paraId="39DF4AA5" w14:textId="39E946D7" w:rsidR="00D31DD8" w:rsidRPr="00783C81" w:rsidRDefault="00D31DD8" w:rsidP="00EA6B4B">
      <w:pPr>
        <w:pStyle w:val="Sectionnumber"/>
        <w:numPr>
          <w:ilvl w:val="0"/>
          <w:numId w:val="21"/>
        </w:numPr>
        <w:tabs>
          <w:tab w:val="left" w:pos="1260"/>
        </w:tabs>
        <w:spacing w:before="0"/>
      </w:pPr>
      <w:r w:rsidRPr="00783C81">
        <w:rPr>
          <w:i/>
        </w:rPr>
        <w:t>Term</w:t>
      </w:r>
      <w:r w:rsidRPr="00783C81">
        <w:t xml:space="preserve"> means the </w:t>
      </w:r>
      <w:r w:rsidR="00A74909">
        <w:t>T</w:t>
      </w:r>
      <w:r w:rsidR="00D57255">
        <w:t>erm</w:t>
      </w:r>
      <w:r w:rsidR="00C30C2E">
        <w:t xml:space="preserve"> </w:t>
      </w:r>
      <w:r w:rsidR="00A74909">
        <w:t>as defined below</w:t>
      </w:r>
      <w:r w:rsidR="00C30C2E">
        <w:t xml:space="preserve"> in Section III of</w:t>
      </w:r>
      <w:r w:rsidR="00A74909">
        <w:t xml:space="preserve"> this</w:t>
      </w:r>
      <w:r w:rsidRPr="00783C81">
        <w:t xml:space="preserve"> Agreement. </w:t>
      </w:r>
    </w:p>
    <w:p w14:paraId="463F72EF" w14:textId="77777777" w:rsidR="00117FCB" w:rsidRDefault="00117FCB" w:rsidP="00F33AA7">
      <w:pPr>
        <w:pStyle w:val="Sectionnumber"/>
        <w:spacing w:before="0"/>
        <w:ind w:left="720"/>
      </w:pPr>
    </w:p>
    <w:p w14:paraId="4160F70F" w14:textId="77777777" w:rsidR="00444249" w:rsidRPr="00783C81" w:rsidRDefault="00444249" w:rsidP="00117FCB">
      <w:pPr>
        <w:pStyle w:val="Textundertitle"/>
      </w:pPr>
    </w:p>
    <w:p w14:paraId="3FF2E0CD" w14:textId="77777777" w:rsidR="001030A9" w:rsidRDefault="00D31DD8" w:rsidP="00117FCB">
      <w:pPr>
        <w:pStyle w:val="Textundertitle"/>
        <w:ind w:left="360"/>
        <w:jc w:val="center"/>
        <w:rPr>
          <w:b/>
        </w:rPr>
      </w:pPr>
      <w:r>
        <w:rPr>
          <w:b/>
        </w:rPr>
        <w:t>II.</w:t>
      </w:r>
      <w:r w:rsidR="00444249">
        <w:rPr>
          <w:b/>
        </w:rPr>
        <w:tab/>
      </w:r>
      <w:r>
        <w:rPr>
          <w:b/>
        </w:rPr>
        <w:t>COMPANY INVESTMENT AND CITY INCENTIVES</w:t>
      </w:r>
    </w:p>
    <w:p w14:paraId="63A6F6F5" w14:textId="77777777" w:rsidR="00117FCB" w:rsidRDefault="00117FCB" w:rsidP="00117FCB">
      <w:pPr>
        <w:pStyle w:val="Textundertitle"/>
        <w:ind w:left="360"/>
        <w:jc w:val="center"/>
        <w:rPr>
          <w:b/>
        </w:rPr>
      </w:pPr>
    </w:p>
    <w:p w14:paraId="175CF0B8" w14:textId="5326898F" w:rsidR="00122114" w:rsidRPr="00BA7DA1" w:rsidRDefault="00ED7A33" w:rsidP="00122114">
      <w:pPr>
        <w:pStyle w:val="Textundertitle"/>
        <w:numPr>
          <w:ilvl w:val="0"/>
          <w:numId w:val="11"/>
        </w:numPr>
      </w:pPr>
      <w:r w:rsidRPr="00BA7DA1">
        <w:t>T</w:t>
      </w:r>
      <w:r w:rsidR="00B57D65" w:rsidRPr="00BA7DA1">
        <w:t>he Company agrees</w:t>
      </w:r>
      <w:r w:rsidR="005D261A" w:rsidRPr="00BA7DA1">
        <w:t xml:space="preserve"> to</w:t>
      </w:r>
      <w:r w:rsidR="00B57D65" w:rsidRPr="00BA7DA1">
        <w:t xml:space="preserve"> </w:t>
      </w:r>
      <w:r w:rsidR="008A04E9" w:rsidRPr="00BA7DA1">
        <w:t>purchase, at the</w:t>
      </w:r>
      <w:r w:rsidR="0082390D" w:rsidRPr="00BA7DA1">
        <w:t xml:space="preserve"> Company’s cost and expense</w:t>
      </w:r>
      <w:r w:rsidR="008A04E9" w:rsidRPr="00BA7DA1">
        <w:t xml:space="preserve">, </w:t>
      </w:r>
      <w:r w:rsidR="000F5BFB" w:rsidRPr="00BA7DA1">
        <w:t>construction materials</w:t>
      </w:r>
      <w:r w:rsidR="00BA7DA1" w:rsidRPr="00BA7DA1">
        <w:t xml:space="preserve"> </w:t>
      </w:r>
      <w:r w:rsidR="00F530F6" w:rsidRPr="00BA7DA1">
        <w:t>and furniture and fixtures</w:t>
      </w:r>
      <w:r w:rsidR="008A04E9" w:rsidRPr="00BA7DA1">
        <w:t xml:space="preserve"> to be used at the </w:t>
      </w:r>
      <w:r w:rsidR="001801AA">
        <w:t>Hotel</w:t>
      </w:r>
      <w:r w:rsidR="008A04E9" w:rsidRPr="00BA7DA1">
        <w:t xml:space="preserve"> located in</w:t>
      </w:r>
      <w:r w:rsidR="00E56003" w:rsidRPr="00BA7DA1">
        <w:t xml:space="preserve"> the City of Colorado Springs</w:t>
      </w:r>
      <w:r w:rsidR="008144D5" w:rsidRPr="00BA7DA1">
        <w:t xml:space="preserve"> (the “</w:t>
      </w:r>
      <w:r w:rsidR="001801AA">
        <w:t>Hotel</w:t>
      </w:r>
      <w:r w:rsidR="00EE7961" w:rsidRPr="00BA7DA1">
        <w:t>”)</w:t>
      </w:r>
      <w:r w:rsidR="00E56003" w:rsidRPr="00BA7DA1">
        <w:t xml:space="preserve">. </w:t>
      </w:r>
      <w:r w:rsidR="002B052C" w:rsidRPr="00BA7DA1">
        <w:t>The Company</w:t>
      </w:r>
      <w:r w:rsidR="00D241F1" w:rsidRPr="00BA7DA1">
        <w:t xml:space="preserve"> agrees to </w:t>
      </w:r>
      <w:r w:rsidR="001966C9" w:rsidRPr="00BA7DA1">
        <w:t>i</w:t>
      </w:r>
      <w:r w:rsidR="00573220" w:rsidRPr="00BA7DA1">
        <w:t xml:space="preserve">nvest </w:t>
      </w:r>
      <w:r w:rsidR="00F530F6" w:rsidRPr="00BA7DA1">
        <w:t>an estimated</w:t>
      </w:r>
      <w:r w:rsidR="008A04E9" w:rsidRPr="00BA7DA1">
        <w:t xml:space="preserve"> </w:t>
      </w:r>
      <w:r w:rsidR="00AD2761" w:rsidRPr="00BA7DA1">
        <w:t>$</w:t>
      </w:r>
      <w:r w:rsidR="00EA6B4B">
        <w:t xml:space="preserve">87 million </w:t>
      </w:r>
      <w:r w:rsidR="00573220" w:rsidRPr="00BA7DA1">
        <w:t xml:space="preserve">in </w:t>
      </w:r>
      <w:r w:rsidR="001C31BA">
        <w:t>constructing</w:t>
      </w:r>
      <w:r w:rsidR="00BA7DA1" w:rsidRPr="00BA7DA1">
        <w:t xml:space="preserve"> and </w:t>
      </w:r>
      <w:r w:rsidR="00F530F6" w:rsidRPr="00BA7DA1">
        <w:t>furnishing</w:t>
      </w:r>
      <w:r w:rsidR="008144D5" w:rsidRPr="00BA7DA1">
        <w:t xml:space="preserve"> the </w:t>
      </w:r>
      <w:r w:rsidR="001801AA">
        <w:t>Hotel.</w:t>
      </w:r>
      <w:r w:rsidR="00573220" w:rsidRPr="00BA7DA1">
        <w:t xml:space="preserve"> </w:t>
      </w:r>
      <w:r w:rsidR="00122114" w:rsidRPr="00BA7DA1">
        <w:br/>
      </w:r>
    </w:p>
    <w:p w14:paraId="638B82E8" w14:textId="77777777" w:rsidR="00B57D65" w:rsidRPr="00BA7DA1" w:rsidRDefault="00A97D36" w:rsidP="00122114">
      <w:pPr>
        <w:pStyle w:val="Textundertitle"/>
        <w:numPr>
          <w:ilvl w:val="0"/>
          <w:numId w:val="11"/>
        </w:numPr>
      </w:pPr>
      <w:r w:rsidRPr="00BA7DA1">
        <w:t xml:space="preserve">Subject to </w:t>
      </w:r>
      <w:r w:rsidR="004F79B5" w:rsidRPr="00BA7DA1">
        <w:t xml:space="preserve">and conditioned upon </w:t>
      </w:r>
      <w:r w:rsidR="00C5631F" w:rsidRPr="00BA7DA1">
        <w:t xml:space="preserve">the Company’s </w:t>
      </w:r>
      <w:r w:rsidR="004F79B5" w:rsidRPr="00BA7DA1">
        <w:t xml:space="preserve">compliance with </w:t>
      </w:r>
      <w:r w:rsidRPr="00BA7DA1">
        <w:t xml:space="preserve">the </w:t>
      </w:r>
      <w:r w:rsidR="004548DB" w:rsidRPr="00BA7DA1">
        <w:t>Conditions for Incentive</w:t>
      </w:r>
      <w:r w:rsidRPr="00BA7DA1">
        <w:t>,</w:t>
      </w:r>
      <w:r w:rsidR="004548DB" w:rsidRPr="00BA7DA1">
        <w:t xml:space="preserve"> </w:t>
      </w:r>
      <w:r w:rsidRPr="00BA7DA1">
        <w:t>t</w:t>
      </w:r>
      <w:r w:rsidR="00B57D65" w:rsidRPr="00BA7DA1">
        <w:t>he City agrees to</w:t>
      </w:r>
      <w:r w:rsidR="008238F8" w:rsidRPr="00BA7DA1">
        <w:t xml:space="preserve"> provide </w:t>
      </w:r>
      <w:r w:rsidR="00C27EFA" w:rsidRPr="00BA7DA1">
        <w:t xml:space="preserve">economic development </w:t>
      </w:r>
      <w:r w:rsidR="003A5905" w:rsidRPr="00BA7DA1">
        <w:t>I</w:t>
      </w:r>
      <w:r w:rsidR="008238F8" w:rsidRPr="00BA7DA1">
        <w:t>ncentive</w:t>
      </w:r>
      <w:r w:rsidR="00C30C2E" w:rsidRPr="00BA7DA1">
        <w:t>s</w:t>
      </w:r>
      <w:r w:rsidR="00B57D65" w:rsidRPr="00BA7DA1">
        <w:t xml:space="preserve"> to the Company</w:t>
      </w:r>
      <w:r w:rsidR="0007520D" w:rsidRPr="00BA7DA1">
        <w:t xml:space="preserve"> </w:t>
      </w:r>
      <w:r w:rsidR="00C30C2E" w:rsidRPr="00BA7DA1">
        <w:t>as follows</w:t>
      </w:r>
      <w:r w:rsidR="00B57D65" w:rsidRPr="00BA7DA1">
        <w:t>:</w:t>
      </w:r>
    </w:p>
    <w:p w14:paraId="7A29E3BB" w14:textId="77777777" w:rsidR="00117FCB" w:rsidRPr="00BA7DA1" w:rsidRDefault="00117FCB" w:rsidP="00F33AA7">
      <w:pPr>
        <w:pStyle w:val="Sectiontext"/>
        <w:spacing w:before="0"/>
        <w:ind w:left="900"/>
      </w:pPr>
    </w:p>
    <w:p w14:paraId="6AF49D76" w14:textId="67213062" w:rsidR="00060D6F" w:rsidRPr="00BA7DA1" w:rsidRDefault="00060D6F" w:rsidP="001801AA">
      <w:pPr>
        <w:pStyle w:val="Sectionnumber"/>
        <w:spacing w:before="0"/>
        <w:ind w:firstLine="0"/>
      </w:pPr>
    </w:p>
    <w:p w14:paraId="44013D57" w14:textId="41682299" w:rsidR="00C22D68" w:rsidRPr="00BA7DA1" w:rsidRDefault="00060D6F" w:rsidP="00060D6F">
      <w:pPr>
        <w:pStyle w:val="Sectionnumber"/>
        <w:numPr>
          <w:ilvl w:val="0"/>
          <w:numId w:val="19"/>
        </w:numPr>
        <w:spacing w:before="0"/>
      </w:pPr>
      <w:r w:rsidRPr="00BA7DA1">
        <w:t xml:space="preserve">50% of the City’s 2% general sales and use tax paid by Company </w:t>
      </w:r>
      <w:r w:rsidR="00AB1168" w:rsidRPr="00BA7DA1">
        <w:t>or Company’</w:t>
      </w:r>
      <w:r w:rsidR="000F6F16" w:rsidRPr="00BA7DA1">
        <w:t>s contractors</w:t>
      </w:r>
      <w:r w:rsidR="00F91F84" w:rsidRPr="00BA7DA1">
        <w:t xml:space="preserve"> or subcontractors</w:t>
      </w:r>
      <w:r w:rsidR="00AB1168" w:rsidRPr="00BA7DA1">
        <w:t xml:space="preserve"> </w:t>
      </w:r>
      <w:r w:rsidRPr="00BA7DA1">
        <w:t>on taxable purchases of Construc</w:t>
      </w:r>
      <w:r w:rsidR="0045079A" w:rsidRPr="00BA7DA1">
        <w:t>tion Materials</w:t>
      </w:r>
      <w:r w:rsidR="001801AA">
        <w:t>, including furniture fixture</w:t>
      </w:r>
      <w:r w:rsidR="00F206F3">
        <w:t>s</w:t>
      </w:r>
      <w:r w:rsidR="001801AA">
        <w:t xml:space="preserve"> and equipment</w:t>
      </w:r>
      <w:r w:rsidR="0045079A" w:rsidRPr="00BA7DA1">
        <w:t xml:space="preserve"> purchased within</w:t>
      </w:r>
      <w:r w:rsidR="00F91F84" w:rsidRPr="00BA7DA1">
        <w:t xml:space="preserve"> the </w:t>
      </w:r>
      <w:r w:rsidR="00AB1168" w:rsidRPr="00BA7DA1">
        <w:t>City of Colorado Springs</w:t>
      </w:r>
      <w:r w:rsidRPr="00BA7DA1">
        <w:t xml:space="preserve"> which are incorporated into or installed upon the </w:t>
      </w:r>
      <w:r w:rsidR="00F206F3">
        <w:t>Hotel</w:t>
      </w:r>
      <w:r w:rsidRPr="00BA7DA1">
        <w:t xml:space="preserve"> </w:t>
      </w:r>
      <w:r w:rsidR="00F206F3">
        <w:t>as part of the initial construction of the Hotel.</w:t>
      </w:r>
      <w:r w:rsidR="00C22D68" w:rsidRPr="00BA7DA1">
        <w:br/>
      </w:r>
    </w:p>
    <w:p w14:paraId="7E9B1B80" w14:textId="77777777" w:rsidR="00C30C2E" w:rsidRPr="00F530F6" w:rsidRDefault="00C30C2E" w:rsidP="00514C6C">
      <w:pPr>
        <w:pStyle w:val="Sectionnumber"/>
        <w:spacing w:before="0"/>
        <w:ind w:left="0" w:firstLine="0"/>
      </w:pPr>
    </w:p>
    <w:p w14:paraId="1F7B0918" w14:textId="77777777" w:rsidR="00182D12" w:rsidRPr="00F530F6" w:rsidRDefault="00A74909" w:rsidP="00F33AA7">
      <w:pPr>
        <w:pStyle w:val="Sectionnumber"/>
        <w:spacing w:before="0"/>
        <w:ind w:left="0" w:firstLine="0"/>
        <w:jc w:val="center"/>
        <w:rPr>
          <w:b/>
        </w:rPr>
      </w:pPr>
      <w:r w:rsidRPr="00F530F6">
        <w:rPr>
          <w:b/>
        </w:rPr>
        <w:t>III.</w:t>
      </w:r>
      <w:r w:rsidRPr="00F530F6">
        <w:rPr>
          <w:b/>
        </w:rPr>
        <w:tab/>
        <w:t>TERM</w:t>
      </w:r>
    </w:p>
    <w:p w14:paraId="4E18A07B" w14:textId="77777777" w:rsidR="00117FCB" w:rsidRPr="00F530F6" w:rsidRDefault="00117FCB" w:rsidP="00F33AA7">
      <w:pPr>
        <w:pStyle w:val="Sectionnumber"/>
        <w:spacing w:before="0"/>
        <w:ind w:left="0" w:firstLine="0"/>
        <w:rPr>
          <w:b/>
        </w:rPr>
      </w:pPr>
    </w:p>
    <w:p w14:paraId="21D16275" w14:textId="312303AF" w:rsidR="00C30C2E" w:rsidRDefault="0077635F" w:rsidP="001966C9">
      <w:pPr>
        <w:pStyle w:val="Sectionnumber"/>
        <w:tabs>
          <w:tab w:val="left" w:pos="1170"/>
        </w:tabs>
        <w:spacing w:before="0"/>
        <w:ind w:left="0" w:firstLine="0"/>
      </w:pPr>
      <w:r w:rsidRPr="00F530F6">
        <w:t>The</w:t>
      </w:r>
      <w:r w:rsidR="00A74909" w:rsidRPr="00F530F6">
        <w:t xml:space="preserve"> t</w:t>
      </w:r>
      <w:r w:rsidR="00A633D8" w:rsidRPr="00F530F6">
        <w:t>erm</w:t>
      </w:r>
      <w:r w:rsidRPr="00F530F6">
        <w:t xml:space="preserve"> of this Agreement will be </w:t>
      </w:r>
      <w:r w:rsidR="00556D14" w:rsidRPr="00F530F6">
        <w:t>for a period</w:t>
      </w:r>
      <w:r w:rsidR="00A74909" w:rsidRPr="00F530F6">
        <w:t xml:space="preserve"> commencing</w:t>
      </w:r>
      <w:r w:rsidR="005E4A8B" w:rsidRPr="00F530F6">
        <w:t xml:space="preserve"> </w:t>
      </w:r>
      <w:r w:rsidR="00423686" w:rsidRPr="00F530F6">
        <w:t>on</w:t>
      </w:r>
      <w:r w:rsidR="00F206F3" w:rsidRPr="00580603">
        <w:t>____________</w:t>
      </w:r>
      <w:r w:rsidR="000731E0" w:rsidRPr="00580603">
        <w:t>_ and</w:t>
      </w:r>
      <w:r w:rsidR="00556D14" w:rsidRPr="00580603">
        <w:t xml:space="preserve"> </w:t>
      </w:r>
      <w:r w:rsidR="00C30C2E" w:rsidRPr="00580603">
        <w:t>expiring</w:t>
      </w:r>
      <w:r w:rsidR="005E4A8B" w:rsidRPr="00580603">
        <w:t xml:space="preserve"> </w:t>
      </w:r>
      <w:r w:rsidR="00A74909" w:rsidRPr="00580603">
        <w:t xml:space="preserve">on </w:t>
      </w:r>
      <w:r w:rsidR="00580603">
        <w:t>___________________</w:t>
      </w:r>
      <w:r w:rsidR="00C30C2E" w:rsidRPr="00580603">
        <w:t>(“Term”)</w:t>
      </w:r>
      <w:r w:rsidR="00556D14" w:rsidRPr="00580603">
        <w:t>.</w:t>
      </w:r>
      <w:r w:rsidR="00423686">
        <w:t xml:space="preserve"> </w:t>
      </w:r>
      <w:r w:rsidR="00C30C2E">
        <w:t xml:space="preserve"> </w:t>
      </w:r>
    </w:p>
    <w:p w14:paraId="78BAD8D3" w14:textId="77777777" w:rsidR="00117FCB" w:rsidRDefault="00117FCB" w:rsidP="00F33AA7">
      <w:pPr>
        <w:pStyle w:val="Sectionnumber"/>
        <w:tabs>
          <w:tab w:val="left" w:pos="1170"/>
        </w:tabs>
        <w:spacing w:before="0"/>
        <w:ind w:left="720"/>
      </w:pPr>
    </w:p>
    <w:p w14:paraId="331D0AF1" w14:textId="77777777" w:rsidR="00C30C2E" w:rsidRDefault="001030A9" w:rsidP="00F33AA7">
      <w:pPr>
        <w:pStyle w:val="SectionCaps"/>
        <w:spacing w:before="0"/>
        <w:jc w:val="center"/>
        <w:rPr>
          <w:rFonts w:ascii="Times New Roman" w:hAnsi="Times New Roman"/>
        </w:rPr>
      </w:pPr>
      <w:r w:rsidRPr="00F33AA7">
        <w:rPr>
          <w:rFonts w:ascii="Times New Roman" w:hAnsi="Times New Roman"/>
        </w:rPr>
        <w:t>I</w:t>
      </w:r>
      <w:r w:rsidR="00C30C2E">
        <w:rPr>
          <w:rFonts w:ascii="Times New Roman" w:hAnsi="Times New Roman"/>
        </w:rPr>
        <w:t>V</w:t>
      </w:r>
      <w:r w:rsidR="00CC6A4E" w:rsidRPr="00F33AA7">
        <w:rPr>
          <w:rFonts w:ascii="Times New Roman" w:hAnsi="Times New Roman"/>
        </w:rPr>
        <w:t xml:space="preserve">. </w:t>
      </w:r>
      <w:r w:rsidR="000418EF" w:rsidRPr="00F33AA7">
        <w:rPr>
          <w:rFonts w:ascii="Times New Roman" w:hAnsi="Times New Roman"/>
        </w:rPr>
        <w:tab/>
      </w:r>
      <w:r w:rsidR="00B62015" w:rsidRPr="00783C81">
        <w:rPr>
          <w:rFonts w:ascii="Times New Roman" w:hAnsi="Times New Roman"/>
        </w:rPr>
        <w:t>Conditions</w:t>
      </w:r>
      <w:r w:rsidR="00B62015" w:rsidRPr="00F33AA7">
        <w:rPr>
          <w:rFonts w:ascii="Times New Roman" w:hAnsi="Times New Roman"/>
        </w:rPr>
        <w:t xml:space="preserve"> For inceNtive and </w:t>
      </w:r>
      <w:r w:rsidR="00C30C2E">
        <w:rPr>
          <w:rFonts w:ascii="Times New Roman" w:hAnsi="Times New Roman"/>
        </w:rPr>
        <w:t>procedural</w:t>
      </w:r>
    </w:p>
    <w:p w14:paraId="7C3995CA" w14:textId="77777777" w:rsidR="00B57D65" w:rsidRDefault="00B62015" w:rsidP="00F33AA7">
      <w:pPr>
        <w:pStyle w:val="SectionCaps"/>
        <w:spacing w:before="0"/>
        <w:jc w:val="center"/>
        <w:rPr>
          <w:rFonts w:ascii="Times New Roman" w:hAnsi="Times New Roman"/>
        </w:rPr>
      </w:pPr>
      <w:r w:rsidRPr="00F33AA7">
        <w:rPr>
          <w:rFonts w:ascii="Times New Roman" w:hAnsi="Times New Roman"/>
        </w:rPr>
        <w:t xml:space="preserve">requirements for </w:t>
      </w:r>
      <w:r w:rsidR="00C30C2E">
        <w:rPr>
          <w:rFonts w:ascii="Times New Roman" w:hAnsi="Times New Roman"/>
        </w:rPr>
        <w:t xml:space="preserve">THE </w:t>
      </w:r>
      <w:r w:rsidRPr="00F33AA7">
        <w:rPr>
          <w:rFonts w:ascii="Times New Roman" w:hAnsi="Times New Roman"/>
        </w:rPr>
        <w:t>Company TO RECEIVE INCENTIVE</w:t>
      </w:r>
    </w:p>
    <w:p w14:paraId="48346935" w14:textId="77777777" w:rsidR="00117FCB" w:rsidRPr="00F33AA7" w:rsidRDefault="00117FCB" w:rsidP="00F33AA7">
      <w:pPr>
        <w:pStyle w:val="SectionCaps"/>
        <w:spacing w:before="0"/>
        <w:jc w:val="center"/>
        <w:rPr>
          <w:rFonts w:ascii="Times New Roman" w:hAnsi="Times New Roman"/>
        </w:rPr>
      </w:pPr>
    </w:p>
    <w:p w14:paraId="1DB4F5CA" w14:textId="77777777" w:rsidR="00C4595D" w:rsidRDefault="00C4595D" w:rsidP="00F33AA7">
      <w:pPr>
        <w:pStyle w:val="Sectionsectionbold"/>
        <w:spacing w:before="0"/>
      </w:pPr>
      <w:r w:rsidRPr="00783C81">
        <w:t xml:space="preserve">A. </w:t>
      </w:r>
      <w:r w:rsidRPr="00783C81">
        <w:tab/>
        <w:t>General Conditions for All Incentives:</w:t>
      </w:r>
    </w:p>
    <w:p w14:paraId="42461090" w14:textId="77777777" w:rsidR="00117FCB" w:rsidRPr="00783C81" w:rsidRDefault="00117FCB" w:rsidP="00F33AA7">
      <w:pPr>
        <w:pStyle w:val="Sectionsectionbold"/>
        <w:spacing w:before="0"/>
      </w:pPr>
    </w:p>
    <w:p w14:paraId="04DBB81E" w14:textId="696A9FC6" w:rsidR="00117FCB" w:rsidRPr="00783C81" w:rsidRDefault="00FD7FD6" w:rsidP="00F33AA7">
      <w:pPr>
        <w:pStyle w:val="Sectionnumber"/>
        <w:spacing w:before="0"/>
      </w:pPr>
      <w:r w:rsidRPr="00783C81">
        <w:t>1.</w:t>
      </w:r>
      <w:r w:rsidRPr="00783C81">
        <w:tab/>
      </w:r>
      <w:r w:rsidR="00D018B6" w:rsidRPr="00310F6A">
        <w:t xml:space="preserve">The Company agrees to </w:t>
      </w:r>
      <w:r w:rsidR="002940C4" w:rsidRPr="00310F6A">
        <w:t xml:space="preserve">invest </w:t>
      </w:r>
      <w:r w:rsidR="000B4F23" w:rsidRPr="00310F6A">
        <w:t xml:space="preserve">approximately </w:t>
      </w:r>
      <w:r w:rsidR="00710776" w:rsidRPr="00310F6A">
        <w:t>$</w:t>
      </w:r>
      <w:r w:rsidR="00EA6B4B">
        <w:t xml:space="preserve">87 million </w:t>
      </w:r>
      <w:r w:rsidR="002940C4" w:rsidRPr="00310F6A">
        <w:t>in</w:t>
      </w:r>
      <w:r w:rsidR="008654D0" w:rsidRPr="00310F6A">
        <w:t xml:space="preserve"> </w:t>
      </w:r>
      <w:r w:rsidR="00F206F3">
        <w:t>Hotel</w:t>
      </w:r>
      <w:r w:rsidR="002940C4" w:rsidRPr="00310F6A">
        <w:t xml:space="preserve"> </w:t>
      </w:r>
      <w:r w:rsidR="00D43385" w:rsidRPr="00310F6A">
        <w:t>C</w:t>
      </w:r>
      <w:r w:rsidR="009351DA" w:rsidRPr="00310F6A">
        <w:t xml:space="preserve">onstruction </w:t>
      </w:r>
      <w:r w:rsidR="00D43385" w:rsidRPr="00310F6A">
        <w:t>M</w:t>
      </w:r>
      <w:r w:rsidR="009351DA" w:rsidRPr="00310F6A">
        <w:t xml:space="preserve">aterials and </w:t>
      </w:r>
      <w:r w:rsidR="002940C4" w:rsidRPr="00310F6A">
        <w:t xml:space="preserve">business </w:t>
      </w:r>
      <w:r w:rsidR="00D43385" w:rsidRPr="00310F6A">
        <w:t xml:space="preserve">personal </w:t>
      </w:r>
      <w:r w:rsidR="002940C4" w:rsidRPr="00310F6A">
        <w:t xml:space="preserve">property, including </w:t>
      </w:r>
      <w:r w:rsidR="00461222" w:rsidRPr="00310F6A">
        <w:t>furniture, and fixtures</w:t>
      </w:r>
      <w:r w:rsidR="009351DA" w:rsidRPr="00310F6A">
        <w:t>,</w:t>
      </w:r>
      <w:r w:rsidR="00423686" w:rsidRPr="00310F6A">
        <w:t xml:space="preserve"> as described in Section II</w:t>
      </w:r>
      <w:r w:rsidR="004548DB" w:rsidRPr="00310F6A">
        <w:t>.</w:t>
      </w:r>
      <w:r w:rsidR="00654AF5" w:rsidRPr="00310F6A">
        <w:t xml:space="preserve">A </w:t>
      </w:r>
      <w:r w:rsidR="00423686" w:rsidRPr="00310F6A">
        <w:t>of this Agreement</w:t>
      </w:r>
      <w:r w:rsidR="00D018B6" w:rsidRPr="00310F6A">
        <w:t>.</w:t>
      </w:r>
      <w:r w:rsidR="00632317" w:rsidRPr="00310F6A">
        <w:t xml:space="preserve"> </w:t>
      </w:r>
      <w:r w:rsidR="004548DB" w:rsidRPr="00310F6A">
        <w:t xml:space="preserve"> </w:t>
      </w:r>
      <w:r w:rsidR="00423686" w:rsidRPr="00310F6A">
        <w:t xml:space="preserve">The </w:t>
      </w:r>
      <w:r w:rsidR="00A71116" w:rsidRPr="00310F6A">
        <w:t>Company or its contractors and a</w:t>
      </w:r>
      <w:r w:rsidR="00423686" w:rsidRPr="00310F6A">
        <w:t>gents shall be</w:t>
      </w:r>
      <w:r w:rsidR="00423686">
        <w:t xml:space="preserve"> responsible for obtaining</w:t>
      </w:r>
      <w:r w:rsidR="0082390D">
        <w:t xml:space="preserve"> and maintaining</w:t>
      </w:r>
      <w:r w:rsidR="00423686">
        <w:t xml:space="preserve"> all necessary permits</w:t>
      </w:r>
      <w:r w:rsidR="0082390D">
        <w:t>, licenses,</w:t>
      </w:r>
      <w:r w:rsidR="00423686">
        <w:t xml:space="preserve"> and approvals to </w:t>
      </w:r>
      <w:r w:rsidR="0082390D">
        <w:t>operate</w:t>
      </w:r>
      <w:r w:rsidR="008144D5">
        <w:t xml:space="preserve"> the </w:t>
      </w:r>
      <w:r w:rsidR="008144D5">
        <w:lastRenderedPageBreak/>
        <w:t>Facilities</w:t>
      </w:r>
      <w:r w:rsidR="002940C4">
        <w:t xml:space="preserve"> and equipment and </w:t>
      </w:r>
      <w:r w:rsidR="0082390D">
        <w:t>shall pay all fees related to such permits, licenses, and approvals</w:t>
      </w:r>
      <w:r w:rsidR="00423686">
        <w:t xml:space="preserve">. </w:t>
      </w:r>
      <w:r w:rsidR="0082390D">
        <w:t xml:space="preserve"> </w:t>
      </w:r>
    </w:p>
    <w:p w14:paraId="4C8C5D45" w14:textId="77777777" w:rsidR="00117FCB" w:rsidRPr="00783C81" w:rsidRDefault="00117FCB" w:rsidP="00F33AA7">
      <w:pPr>
        <w:pStyle w:val="Sectionnumber"/>
        <w:spacing w:before="0"/>
      </w:pPr>
    </w:p>
    <w:p w14:paraId="3FE31016" w14:textId="2B26D426" w:rsidR="0060050E" w:rsidRDefault="00D5581D" w:rsidP="00F33AA7">
      <w:pPr>
        <w:pStyle w:val="Sectionnumber"/>
        <w:spacing w:before="0"/>
      </w:pPr>
      <w:r w:rsidRPr="00783C81">
        <w:t>4</w:t>
      </w:r>
      <w:r w:rsidR="00D018B6" w:rsidRPr="00783C81">
        <w:t>.</w:t>
      </w:r>
      <w:r w:rsidR="00D018B6" w:rsidRPr="00783C81">
        <w:tab/>
      </w:r>
      <w:r w:rsidR="00984F78">
        <w:t xml:space="preserve">Throughout </w:t>
      </w:r>
      <w:r w:rsidR="00C107E9">
        <w:t xml:space="preserve">the Term of </w:t>
      </w:r>
      <w:r w:rsidR="00C107E9" w:rsidRPr="00783C81">
        <w:t xml:space="preserve">this Agreement, the Company must provide the City </w:t>
      </w:r>
      <w:r w:rsidR="00C107E9">
        <w:t xml:space="preserve">with otherwise </w:t>
      </w:r>
      <w:r w:rsidR="00C107E9" w:rsidRPr="00783C81">
        <w:t xml:space="preserve">confidential taxpayer information that allows the City to verify purchases and determine </w:t>
      </w:r>
      <w:r w:rsidR="00C107E9">
        <w:t>I</w:t>
      </w:r>
      <w:r w:rsidR="00C107E9" w:rsidRPr="00783C81">
        <w:t>ncentive amounts.</w:t>
      </w:r>
      <w:r w:rsidR="00C107E9">
        <w:t xml:space="preserve">  </w:t>
      </w:r>
      <w:r w:rsidR="00C107E9" w:rsidRPr="00E90A4B">
        <w:t>Al</w:t>
      </w:r>
      <w:r w:rsidR="00C107E9" w:rsidRPr="00F33AA7">
        <w:t xml:space="preserve">l </w:t>
      </w:r>
      <w:r w:rsidR="008E06D8">
        <w:t xml:space="preserve">reports </w:t>
      </w:r>
      <w:r w:rsidR="00C107E9" w:rsidRPr="00F33AA7">
        <w:t>shall be prepared from the Company’s records and supported by payroll records, invoices, and other appropriate documentation.  The Company shall provide copies of such documentation to the City within seven (7) days of the City’s request.</w:t>
      </w:r>
    </w:p>
    <w:p w14:paraId="04ECE4AD" w14:textId="77777777" w:rsidR="00117FCB" w:rsidRDefault="00117FCB" w:rsidP="00F33AA7">
      <w:pPr>
        <w:pStyle w:val="Sectionnumber"/>
        <w:spacing w:before="0"/>
      </w:pPr>
    </w:p>
    <w:p w14:paraId="0F0D7BAB" w14:textId="77777777" w:rsidR="00C4595D" w:rsidRDefault="0060050E" w:rsidP="00F33AA7">
      <w:pPr>
        <w:pStyle w:val="Sectionnumber"/>
        <w:spacing w:before="0"/>
      </w:pPr>
      <w:r>
        <w:t>5.</w:t>
      </w:r>
      <w:r>
        <w:tab/>
      </w:r>
      <w:r w:rsidR="0082390D">
        <w:t>If the</w:t>
      </w:r>
      <w:r w:rsidR="00880ED6">
        <w:t xml:space="preserve"> Company complies with </w:t>
      </w:r>
      <w:r w:rsidR="0082390D">
        <w:t>the Conditions for Incentive</w:t>
      </w:r>
      <w:r w:rsidR="00C4595D" w:rsidRPr="00783C81">
        <w:t xml:space="preserve"> </w:t>
      </w:r>
      <w:r w:rsidR="008C30F0">
        <w:t xml:space="preserve">and provides </w:t>
      </w:r>
      <w:r w:rsidR="00C107E9">
        <w:t xml:space="preserve">the reports and other </w:t>
      </w:r>
      <w:r w:rsidR="008C30F0">
        <w:t xml:space="preserve">documentation </w:t>
      </w:r>
      <w:r>
        <w:t>as required in Section IV.A.4 above</w:t>
      </w:r>
      <w:r w:rsidR="008C30F0">
        <w:t xml:space="preserve">, </w:t>
      </w:r>
      <w:r w:rsidR="00C4595D" w:rsidRPr="00783C81">
        <w:t xml:space="preserve">the City will pay to the Company the appropriate </w:t>
      </w:r>
      <w:r w:rsidR="00880ED6">
        <w:t>I</w:t>
      </w:r>
      <w:r w:rsidR="00C4595D" w:rsidRPr="00783C81">
        <w:t>ncentive amount</w:t>
      </w:r>
      <w:r w:rsidR="0026366D" w:rsidRPr="00783C81">
        <w:t>s</w:t>
      </w:r>
      <w:r w:rsidR="00C4595D" w:rsidRPr="00783C81">
        <w:t xml:space="preserve"> specified by and in accordance with the terms of this </w:t>
      </w:r>
      <w:r w:rsidR="00D5581D" w:rsidRPr="00783C81">
        <w:t>A</w:t>
      </w:r>
      <w:r w:rsidR="00C4595D" w:rsidRPr="00783C81">
        <w:t>greement</w:t>
      </w:r>
      <w:r w:rsidR="00D5581D" w:rsidRPr="00783C81">
        <w:t xml:space="preserve"> and </w:t>
      </w:r>
      <w:r>
        <w:t xml:space="preserve">the </w:t>
      </w:r>
      <w:r w:rsidR="00D5581D" w:rsidRPr="00783C81">
        <w:t>Resolution</w:t>
      </w:r>
      <w:r w:rsidR="00C4595D" w:rsidRPr="00783C81">
        <w:t>.</w:t>
      </w:r>
    </w:p>
    <w:p w14:paraId="134E1927" w14:textId="77777777" w:rsidR="00117FCB" w:rsidRPr="00783C81" w:rsidRDefault="00117FCB" w:rsidP="00F33AA7">
      <w:pPr>
        <w:pStyle w:val="Sectionnumber"/>
        <w:spacing w:before="0"/>
      </w:pPr>
    </w:p>
    <w:p w14:paraId="3627B254" w14:textId="591E5BF4" w:rsidR="00117FCB" w:rsidRDefault="0060050E" w:rsidP="00F33AA7">
      <w:pPr>
        <w:pStyle w:val="Sectionnumber"/>
        <w:spacing w:before="0"/>
      </w:pPr>
      <w:r>
        <w:t>6</w:t>
      </w:r>
      <w:r w:rsidR="00FD7FD6" w:rsidRPr="00783C81">
        <w:t>.</w:t>
      </w:r>
      <w:r w:rsidR="00FD7FD6" w:rsidRPr="00783C81">
        <w:tab/>
      </w:r>
      <w:r w:rsidR="00014E83" w:rsidRPr="00783C81">
        <w:t xml:space="preserve">All </w:t>
      </w:r>
      <w:r w:rsidR="008C30F0">
        <w:t>I</w:t>
      </w:r>
      <w:r w:rsidR="00014E83" w:rsidRPr="00783C81">
        <w:t xml:space="preserve">ncentives provided under this Agreement are related solely to the </w:t>
      </w:r>
      <w:r w:rsidR="00984F78">
        <w:t>Hotel</w:t>
      </w:r>
      <w:r w:rsidR="00662D90">
        <w:t xml:space="preserve"> </w:t>
      </w:r>
      <w:r w:rsidR="00984F78">
        <w:t>located at 402 South Tejon Street and 55 East Costilla Street in</w:t>
      </w:r>
      <w:r w:rsidR="00662D90">
        <w:t xml:space="preserve"> the City of Colorado Springs.</w:t>
      </w:r>
      <w:r w:rsidR="00C4595D" w:rsidRPr="00783C81">
        <w:t xml:space="preserve">  </w:t>
      </w:r>
    </w:p>
    <w:p w14:paraId="2BF10D18" w14:textId="77777777" w:rsidR="00C4595D" w:rsidRPr="00783C81" w:rsidRDefault="00C4595D" w:rsidP="00F33AA7">
      <w:pPr>
        <w:pStyle w:val="Sectionnumber"/>
        <w:spacing w:before="0"/>
      </w:pPr>
    </w:p>
    <w:p w14:paraId="59901D9F" w14:textId="015039DA" w:rsidR="00C4595D" w:rsidRDefault="00C107E9" w:rsidP="00F33AA7">
      <w:pPr>
        <w:pStyle w:val="Sectionnumber"/>
        <w:spacing w:before="0"/>
      </w:pPr>
      <w:r>
        <w:t>7</w:t>
      </w:r>
      <w:r w:rsidR="00FD7FD6" w:rsidRPr="00783C81">
        <w:t>.</w:t>
      </w:r>
      <w:r w:rsidR="00FD7FD6" w:rsidRPr="00783C81">
        <w:tab/>
      </w:r>
      <w:r w:rsidR="00984F78">
        <w:t>Throughout the Term</w:t>
      </w:r>
      <w:r w:rsidR="00C4595D" w:rsidRPr="00783C81">
        <w:t xml:space="preserve"> of this Agreement, the Company </w:t>
      </w:r>
      <w:r w:rsidR="00662D90">
        <w:t xml:space="preserve">shall </w:t>
      </w:r>
      <w:r w:rsidR="00C4595D" w:rsidRPr="00783C81">
        <w:t>provide the City</w:t>
      </w:r>
      <w:r w:rsidR="008C30F0">
        <w:t>’s Finance Department with signed</w:t>
      </w:r>
      <w:r w:rsidR="00C4595D" w:rsidRPr="00783C81">
        <w:t xml:space="preserve"> authorization</w:t>
      </w:r>
      <w:r w:rsidR="0013155D">
        <w:t xml:space="preserve"> as necessary</w:t>
      </w:r>
      <w:r w:rsidR="00C4595D" w:rsidRPr="00783C81">
        <w:t xml:space="preserve"> to </w:t>
      </w:r>
      <w:r w:rsidR="00980CAA" w:rsidRPr="00783C81">
        <w:t xml:space="preserve">share </w:t>
      </w:r>
      <w:r w:rsidR="00C4595D" w:rsidRPr="00783C81">
        <w:t>confidential taxpayer information to allow the City</w:t>
      </w:r>
      <w:r w:rsidR="00662D90">
        <w:t xml:space="preserve"> to</w:t>
      </w:r>
      <w:r w:rsidR="00C4595D" w:rsidRPr="00783C81">
        <w:t xml:space="preserve"> </w:t>
      </w:r>
      <w:r w:rsidR="00662D90">
        <w:t xml:space="preserve">access </w:t>
      </w:r>
      <w:r w:rsidR="008C30F0">
        <w:t xml:space="preserve">information reasonably required by </w:t>
      </w:r>
      <w:r>
        <w:t xml:space="preserve">the </w:t>
      </w:r>
      <w:r w:rsidR="008C30F0">
        <w:t>City in connection with determination of eligible Incentives.</w:t>
      </w:r>
      <w:r w:rsidR="00185360">
        <w:t xml:space="preserve">  In addition, the Company shall make available to the City if requested, true and complete records, which support expense, payroll, tax, payment, or billing statements, reports, performance indices, and all other documentation</w:t>
      </w:r>
      <w:r w:rsidR="00185360" w:rsidRPr="00BC2471">
        <w:t xml:space="preserve"> </w:t>
      </w:r>
      <w:r w:rsidR="00185360">
        <w:t xml:space="preserve">related to the Parties’ respective obligations under this Agreement.  The City’s authorized representatives shall have access during reasonable hours to all records, which are deemed appropriate to auditing expense, payroll, tax, payment, or billing statements, reports, performance indices, and all other related documentation.  The Company agrees that </w:t>
      </w:r>
      <w:r w:rsidR="00185360" w:rsidRPr="00F2577C">
        <w:t xml:space="preserve">it </w:t>
      </w:r>
      <w:r w:rsidR="00185360">
        <w:t>will keep and preserve for at least seven (7) years all documents related to this Agreement that are routinely prepared, collected or compiled by the Company during the Term of this Agreement.</w:t>
      </w:r>
    </w:p>
    <w:p w14:paraId="08CD36AE" w14:textId="77777777" w:rsidR="00117FCB" w:rsidRPr="00783C81" w:rsidRDefault="00117FCB" w:rsidP="00F33AA7">
      <w:pPr>
        <w:pStyle w:val="Sectionnumber"/>
        <w:spacing w:before="0"/>
      </w:pPr>
    </w:p>
    <w:p w14:paraId="43B7637D" w14:textId="77777777" w:rsidR="00C4595D" w:rsidRDefault="00C107E9" w:rsidP="00F33AA7">
      <w:pPr>
        <w:pStyle w:val="Sectionnumber"/>
        <w:spacing w:before="0"/>
      </w:pPr>
      <w:r>
        <w:t>8</w:t>
      </w:r>
      <w:r w:rsidR="00FD7FD6" w:rsidRPr="00783C81">
        <w:t>.</w:t>
      </w:r>
      <w:r w:rsidR="00FD7FD6" w:rsidRPr="00783C81">
        <w:tab/>
      </w:r>
      <w:r w:rsidR="008C30F0">
        <w:t xml:space="preserve">It is the </w:t>
      </w:r>
      <w:r w:rsidR="0060050E">
        <w:t xml:space="preserve">City’s </w:t>
      </w:r>
      <w:r w:rsidR="008C30F0">
        <w:t>intention that t</w:t>
      </w:r>
      <w:r w:rsidR="00C4595D" w:rsidRPr="00783C81">
        <w:t xml:space="preserve">he </w:t>
      </w:r>
      <w:r w:rsidR="008C30F0">
        <w:t>I</w:t>
      </w:r>
      <w:r w:rsidR="00C4595D" w:rsidRPr="00783C81">
        <w:t>ncentive amount</w:t>
      </w:r>
      <w:r w:rsidR="008C30F0">
        <w:t>s</w:t>
      </w:r>
      <w:r w:rsidR="0060050E">
        <w:t xml:space="preserve"> </w:t>
      </w:r>
      <w:r w:rsidR="00C4595D" w:rsidRPr="00783C81">
        <w:t xml:space="preserve">will be incorporated into the </w:t>
      </w:r>
      <w:r w:rsidR="0060050E">
        <w:t xml:space="preserve">City’s </w:t>
      </w:r>
      <w:r w:rsidR="00C4595D" w:rsidRPr="00783C81">
        <w:t xml:space="preserve">annual budget </w:t>
      </w:r>
      <w:r w:rsidR="008C30F0">
        <w:t>submitted to</w:t>
      </w:r>
      <w:r w:rsidR="00C4595D" w:rsidRPr="00783C81">
        <w:t xml:space="preserve"> City Council </w:t>
      </w:r>
      <w:r w:rsidR="008C30F0">
        <w:t xml:space="preserve">for </w:t>
      </w:r>
      <w:r w:rsidR="00C4595D" w:rsidRPr="00783C81">
        <w:t xml:space="preserve">consideration and approval.  </w:t>
      </w:r>
    </w:p>
    <w:p w14:paraId="6D7087AD" w14:textId="77777777" w:rsidR="00117FCB" w:rsidRPr="00783C81" w:rsidRDefault="00117FCB" w:rsidP="00F33AA7">
      <w:pPr>
        <w:pStyle w:val="Sectionnumber"/>
        <w:spacing w:before="0"/>
      </w:pPr>
    </w:p>
    <w:p w14:paraId="1111ECD0" w14:textId="77777777" w:rsidR="00117FCB" w:rsidRDefault="00D5581D" w:rsidP="00F33AA7">
      <w:pPr>
        <w:pStyle w:val="Sectionnumber"/>
        <w:spacing w:before="0"/>
      </w:pPr>
      <w:r w:rsidRPr="00783C81">
        <w:t>9</w:t>
      </w:r>
      <w:r w:rsidR="00FD7FD6" w:rsidRPr="00783C81">
        <w:t>.</w:t>
      </w:r>
      <w:r w:rsidR="00FD7FD6" w:rsidRPr="00783C81">
        <w:tab/>
      </w:r>
      <w:r w:rsidR="0026366D" w:rsidRPr="00783C81">
        <w:t xml:space="preserve">All </w:t>
      </w:r>
      <w:r w:rsidR="008C30F0">
        <w:t>I</w:t>
      </w:r>
      <w:r w:rsidR="0026366D" w:rsidRPr="00783C81">
        <w:t xml:space="preserve">ncentives are subject to annual appropriation by the City Council of the City of Colorado Springs. </w:t>
      </w:r>
      <w:r w:rsidR="00C107E9">
        <w:t xml:space="preserve"> </w:t>
      </w:r>
      <w:r w:rsidR="0026366D" w:rsidRPr="00783C81">
        <w:t xml:space="preserve">This Agreement is expressly made subject to the limitations of the Colorado Constitution and Section 7-60 of the Charter of the City of Colorado Springs. Nothing herein shall constitute, nor be deemed to constitute, the creation of a debt or multi-year fiscal obligation or an obligation of future appropriations by the City Council of Colorado Springs, contrary to Article X, § 20, Colo. Const., or any other constitutional, statutory, or charter debt limitation. </w:t>
      </w:r>
      <w:r w:rsidR="00C107E9">
        <w:t xml:space="preserve"> </w:t>
      </w:r>
      <w:r w:rsidR="0026366D" w:rsidRPr="00783C81">
        <w:t>Notwithstanding any other provision of this Agreement, with respect to any financial obligation of the City which may arise under this Agreement in any fiscal year after the year of execution, in the event the budget</w:t>
      </w:r>
      <w:r w:rsidR="008C30F0">
        <w:t>, appropriation ordinance</w:t>
      </w:r>
      <w:r w:rsidR="0026366D" w:rsidRPr="00783C81">
        <w:t xml:space="preserve"> or other means of appropriation for any such year fails to provide funds in sufficient amounts to discharge such obligation, such failure, (</w:t>
      </w:r>
      <w:proofErr w:type="spellStart"/>
      <w:r w:rsidR="0026366D" w:rsidRPr="00783C81">
        <w:t>i</w:t>
      </w:r>
      <w:proofErr w:type="spellEnd"/>
      <w:r w:rsidR="0026366D" w:rsidRPr="00783C81">
        <w:t>) shall act to terminate this Agreement at such time as the then-existing and available appropriations are depleted, and (ii) neither such failure nor termination shall constitute a default or breach of this Agreement, including any sub-agreement, attachment, schedule, or exhibit thereto, by the City.  As used herein, the term “appropriation” shall mean and include the due adoption of an appropriation ordinance and budget and the approval of a Budget Detail Report (Resource Allocations) which contains an allocation of sufficient funds for the performance of fiscal obligations arising under this Agreement.</w:t>
      </w:r>
    </w:p>
    <w:p w14:paraId="77B6AFDD" w14:textId="77777777" w:rsidR="00285C00" w:rsidRPr="00783C81" w:rsidRDefault="00285C00" w:rsidP="00F33AA7">
      <w:pPr>
        <w:pStyle w:val="Sectionnumber"/>
        <w:spacing w:before="0"/>
      </w:pPr>
    </w:p>
    <w:p w14:paraId="3685BC5A" w14:textId="77777777" w:rsidR="00B57D65" w:rsidRDefault="00C4595D" w:rsidP="00F33AA7">
      <w:pPr>
        <w:pStyle w:val="Sectionsectionbold"/>
        <w:spacing w:before="0"/>
      </w:pPr>
      <w:r w:rsidRPr="00783C81">
        <w:t>B</w:t>
      </w:r>
      <w:r w:rsidR="00B57D65" w:rsidRPr="00783C81">
        <w:t xml:space="preserve">. </w:t>
      </w:r>
      <w:r w:rsidR="00B57D65" w:rsidRPr="00783C81">
        <w:tab/>
      </w:r>
      <w:r w:rsidR="00435902" w:rsidRPr="00783C81">
        <w:t>Sales and Use Tax</w:t>
      </w:r>
      <w:r w:rsidR="00285C00" w:rsidRPr="00783C81">
        <w:t xml:space="preserve"> Incentive</w:t>
      </w:r>
      <w:r w:rsidR="00B57D65" w:rsidRPr="00783C81">
        <w:t xml:space="preserve">: </w:t>
      </w:r>
    </w:p>
    <w:p w14:paraId="4397A754" w14:textId="77777777" w:rsidR="00117FCB" w:rsidRPr="00783C81" w:rsidRDefault="00117FCB" w:rsidP="00F33AA7">
      <w:pPr>
        <w:pStyle w:val="Sectionsectionbold"/>
        <w:spacing w:before="0"/>
      </w:pPr>
    </w:p>
    <w:p w14:paraId="2BFB2B2B" w14:textId="77777777" w:rsidR="00B57D65" w:rsidRDefault="00FD7FD6" w:rsidP="00F33AA7">
      <w:pPr>
        <w:pStyle w:val="Sectionnumber"/>
        <w:spacing w:before="0"/>
      </w:pPr>
      <w:r w:rsidRPr="00783C81">
        <w:t>1.</w:t>
      </w:r>
      <w:r w:rsidRPr="00783C81">
        <w:tab/>
      </w:r>
      <w:r w:rsidR="00435902" w:rsidRPr="00783C81">
        <w:t>Company</w:t>
      </w:r>
      <w:r w:rsidR="00015219" w:rsidRPr="00783C81">
        <w:t xml:space="preserve"> </w:t>
      </w:r>
      <w:r w:rsidR="00835F06" w:rsidRPr="00783C81">
        <w:t>will</w:t>
      </w:r>
      <w:r w:rsidR="00435902" w:rsidRPr="00783C81">
        <w:t xml:space="preserve"> </w:t>
      </w:r>
      <w:r w:rsidR="00605DFA" w:rsidRPr="00783C81">
        <w:t>complete Revenue and Collections Division form ST-19, “Claim for Refund of Colorado Springs Sales and/or Use Tax,” and submit</w:t>
      </w:r>
      <w:r w:rsidR="0030064C">
        <w:t xml:space="preserve"> same</w:t>
      </w:r>
      <w:r w:rsidR="00185360">
        <w:t xml:space="preserve"> </w:t>
      </w:r>
      <w:r w:rsidR="00185360" w:rsidRPr="00783C81">
        <w:t>to the City Revenue and Collections Division</w:t>
      </w:r>
      <w:r w:rsidR="00185360">
        <w:t xml:space="preserve"> of the City’s Finance Department</w:t>
      </w:r>
      <w:r w:rsidR="0030064C">
        <w:t>,</w:t>
      </w:r>
      <w:r w:rsidR="00605DFA" w:rsidRPr="00783C81">
        <w:t xml:space="preserve"> along with</w:t>
      </w:r>
      <w:r w:rsidR="00435902" w:rsidRPr="00783C81">
        <w:t xml:space="preserve"> copies of invoices for eligible purchases made within the City </w:t>
      </w:r>
      <w:r w:rsidR="00185360">
        <w:t>and</w:t>
      </w:r>
      <w:r w:rsidR="004C2E41" w:rsidRPr="00783C81">
        <w:t xml:space="preserve"> a statement that</w:t>
      </w:r>
      <w:r w:rsidR="00C107E9">
        <w:t xml:space="preserve"> the</w:t>
      </w:r>
      <w:r w:rsidR="004C2E41" w:rsidRPr="00783C81">
        <w:t xml:space="preserve"> Company does not seek a tax refund</w:t>
      </w:r>
      <w:r w:rsidR="00B57D65" w:rsidRPr="00783C81">
        <w:t xml:space="preserve">.  </w:t>
      </w:r>
    </w:p>
    <w:p w14:paraId="5DB3C871" w14:textId="77777777" w:rsidR="00117FCB" w:rsidRPr="00783C81" w:rsidRDefault="00117FCB" w:rsidP="00F33AA7">
      <w:pPr>
        <w:pStyle w:val="Sectionnumber"/>
        <w:spacing w:before="0"/>
      </w:pPr>
    </w:p>
    <w:p w14:paraId="551D7D41" w14:textId="77777777" w:rsidR="003A7C73" w:rsidRDefault="00B57D65" w:rsidP="00F33AA7">
      <w:pPr>
        <w:pStyle w:val="Sectionnumber"/>
        <w:spacing w:before="0"/>
      </w:pPr>
      <w:r w:rsidRPr="00783C81">
        <w:t>2</w:t>
      </w:r>
      <w:r w:rsidR="00FD7FD6" w:rsidRPr="00783C81">
        <w:t>.</w:t>
      </w:r>
      <w:r w:rsidRPr="00783C81">
        <w:tab/>
      </w:r>
      <w:r w:rsidR="00C107E9">
        <w:t xml:space="preserve">The </w:t>
      </w:r>
      <w:r w:rsidR="00605DFA" w:rsidRPr="00783C81">
        <w:t xml:space="preserve">City Revenue and Collections Division will provide verification of </w:t>
      </w:r>
      <w:r w:rsidR="008C30F0">
        <w:t>I</w:t>
      </w:r>
      <w:r w:rsidR="00605DFA" w:rsidRPr="00783C81">
        <w:t>ncentive amount</w:t>
      </w:r>
      <w:r w:rsidR="00117FCB">
        <w:t>s</w:t>
      </w:r>
      <w:r w:rsidR="00605DFA" w:rsidRPr="00783C81">
        <w:t xml:space="preserve"> for which</w:t>
      </w:r>
      <w:r w:rsidR="00C107E9">
        <w:t xml:space="preserve"> the</w:t>
      </w:r>
      <w:r w:rsidR="00605DFA" w:rsidRPr="00783C81">
        <w:t xml:space="preserve"> Company is eligible to </w:t>
      </w:r>
      <w:r w:rsidR="00C107E9">
        <w:t xml:space="preserve">the </w:t>
      </w:r>
      <w:r w:rsidR="00605DFA" w:rsidRPr="00783C81">
        <w:t xml:space="preserve">City </w:t>
      </w:r>
      <w:r w:rsidR="003E2E0D" w:rsidRPr="00783C81">
        <w:t>Economic</w:t>
      </w:r>
      <w:r w:rsidR="00605DFA" w:rsidRPr="00783C81">
        <w:t xml:space="preserve"> Development Division.</w:t>
      </w:r>
    </w:p>
    <w:p w14:paraId="675AF729" w14:textId="77777777" w:rsidR="00117FCB" w:rsidRPr="00783C81" w:rsidRDefault="00117FCB" w:rsidP="00F33AA7">
      <w:pPr>
        <w:pStyle w:val="Sectionnumber"/>
        <w:spacing w:before="0"/>
      </w:pPr>
    </w:p>
    <w:p w14:paraId="27C8C3DA" w14:textId="77777777" w:rsidR="00117FCB" w:rsidRDefault="00EF6536" w:rsidP="00514C6C">
      <w:pPr>
        <w:pStyle w:val="Sectionnumber"/>
        <w:tabs>
          <w:tab w:val="left" w:pos="720"/>
          <w:tab w:val="left" w:pos="3721"/>
        </w:tabs>
        <w:spacing w:before="0"/>
      </w:pPr>
      <w:r w:rsidRPr="00783C81">
        <w:t>3.</w:t>
      </w:r>
      <w:r w:rsidRPr="00783C81">
        <w:tab/>
      </w:r>
      <w:r w:rsidR="00980CAA" w:rsidRPr="00783C81">
        <w:t xml:space="preserve">Upon receipt of </w:t>
      </w:r>
      <w:r w:rsidR="00C107E9">
        <w:t>I</w:t>
      </w:r>
      <w:r w:rsidR="00C107E9" w:rsidRPr="00783C81">
        <w:t xml:space="preserve">ncentive </w:t>
      </w:r>
      <w:r w:rsidR="00980CAA" w:rsidRPr="00783C81">
        <w:t xml:space="preserve">verification from the City Revenue and Collections Division, the </w:t>
      </w:r>
      <w:r w:rsidR="00605DFA" w:rsidRPr="00783C81">
        <w:t xml:space="preserve">City </w:t>
      </w:r>
      <w:r w:rsidR="003E2E0D" w:rsidRPr="00783C81">
        <w:t>Economic</w:t>
      </w:r>
      <w:r w:rsidR="00605DFA" w:rsidRPr="00783C81">
        <w:t xml:space="preserve"> Development Division will submit </w:t>
      </w:r>
      <w:r w:rsidR="00C107E9">
        <w:t xml:space="preserve">a </w:t>
      </w:r>
      <w:r w:rsidR="00605DFA" w:rsidRPr="00783C81">
        <w:t xml:space="preserve">request for </w:t>
      </w:r>
      <w:r w:rsidR="00A633D8" w:rsidRPr="00783C81">
        <w:t xml:space="preserve">an </w:t>
      </w:r>
      <w:r w:rsidR="008C30F0">
        <w:t>I</w:t>
      </w:r>
      <w:r w:rsidR="00605DFA" w:rsidRPr="00783C81">
        <w:t xml:space="preserve">ncentive </w:t>
      </w:r>
      <w:r w:rsidR="00C107E9">
        <w:t>payment</w:t>
      </w:r>
      <w:r w:rsidR="00C107E9" w:rsidRPr="00783C81">
        <w:t xml:space="preserve"> </w:t>
      </w:r>
      <w:r w:rsidR="00605DFA" w:rsidRPr="00783C81">
        <w:t>to be issued to</w:t>
      </w:r>
      <w:r w:rsidR="00C107E9">
        <w:t xml:space="preserve"> the</w:t>
      </w:r>
      <w:r w:rsidR="00605DFA" w:rsidRPr="00783C81">
        <w:t xml:space="preserve"> Company within </w:t>
      </w:r>
      <w:r w:rsidR="000B52C5">
        <w:t>ninety (</w:t>
      </w:r>
      <w:r w:rsidR="00BC0451" w:rsidRPr="00783C81">
        <w:t>9</w:t>
      </w:r>
      <w:r w:rsidR="00605DFA" w:rsidRPr="00783C81">
        <w:t>0</w:t>
      </w:r>
      <w:r w:rsidR="000B52C5">
        <w:t>)</w:t>
      </w:r>
      <w:r w:rsidR="00605DFA" w:rsidRPr="00783C81">
        <w:t xml:space="preserve"> days of</w:t>
      </w:r>
      <w:r w:rsidR="00980CAA" w:rsidRPr="00783C81">
        <w:t xml:space="preserve"> </w:t>
      </w:r>
      <w:r w:rsidR="00C107E9">
        <w:t xml:space="preserve">the </w:t>
      </w:r>
      <w:r w:rsidR="00980CAA" w:rsidRPr="00783C81">
        <w:t>verification</w:t>
      </w:r>
      <w:r w:rsidR="00605DFA" w:rsidRPr="00783C81">
        <w:t>.</w:t>
      </w:r>
      <w:r w:rsidR="00C73833">
        <w:br/>
      </w:r>
    </w:p>
    <w:p w14:paraId="5C0E4182" w14:textId="77777777" w:rsidR="00B57D65" w:rsidRDefault="001030A9" w:rsidP="00F33AA7">
      <w:pPr>
        <w:pStyle w:val="SectionCaps"/>
        <w:spacing w:before="0"/>
        <w:jc w:val="center"/>
        <w:rPr>
          <w:rFonts w:ascii="Times New Roman" w:hAnsi="Times New Roman"/>
        </w:rPr>
      </w:pPr>
      <w:r w:rsidRPr="00F33AA7">
        <w:rPr>
          <w:rFonts w:ascii="Times New Roman" w:hAnsi="Times New Roman"/>
        </w:rPr>
        <w:t>V</w:t>
      </w:r>
      <w:r w:rsidR="00CC6A4E" w:rsidRPr="00F33AA7">
        <w:rPr>
          <w:rFonts w:ascii="Times New Roman" w:hAnsi="Times New Roman"/>
        </w:rPr>
        <w:t>.</w:t>
      </w:r>
      <w:r w:rsidR="000418EF" w:rsidRPr="00F33AA7">
        <w:rPr>
          <w:rFonts w:ascii="Times New Roman" w:hAnsi="Times New Roman"/>
        </w:rPr>
        <w:tab/>
        <w:t>RE</w:t>
      </w:r>
      <w:r w:rsidR="00B57D65" w:rsidRPr="00F33AA7">
        <w:rPr>
          <w:rFonts w:ascii="Times New Roman" w:hAnsi="Times New Roman"/>
        </w:rPr>
        <w:t xml:space="preserve">turn of </w:t>
      </w:r>
      <w:r w:rsidR="009C415B" w:rsidRPr="00F33AA7">
        <w:rPr>
          <w:rFonts w:ascii="Times New Roman" w:hAnsi="Times New Roman"/>
        </w:rPr>
        <w:t>incentive</w:t>
      </w:r>
      <w:r w:rsidR="00B57D65" w:rsidRPr="00F33AA7">
        <w:rPr>
          <w:rFonts w:ascii="Times New Roman" w:hAnsi="Times New Roman"/>
        </w:rPr>
        <w:t xml:space="preserve"> to City</w:t>
      </w:r>
    </w:p>
    <w:p w14:paraId="29F404B9" w14:textId="77777777" w:rsidR="00117FCB" w:rsidRPr="00F33AA7" w:rsidRDefault="00117FCB" w:rsidP="00F33AA7">
      <w:pPr>
        <w:pStyle w:val="SectionCaps"/>
        <w:spacing w:before="0"/>
        <w:jc w:val="center"/>
        <w:rPr>
          <w:rFonts w:ascii="Times New Roman" w:hAnsi="Times New Roman"/>
        </w:rPr>
      </w:pPr>
    </w:p>
    <w:p w14:paraId="116607A6" w14:textId="77777777" w:rsidR="00B57D65" w:rsidRDefault="003251B2" w:rsidP="00F33AA7">
      <w:pPr>
        <w:pStyle w:val="Sectiontext"/>
        <w:spacing w:before="0"/>
        <w:ind w:left="0"/>
      </w:pPr>
      <w:r>
        <w:t xml:space="preserve">The </w:t>
      </w:r>
      <w:r w:rsidR="009D1313" w:rsidRPr="00783C81">
        <w:t>Company</w:t>
      </w:r>
      <w:r w:rsidR="00D43FF4">
        <w:t xml:space="preserve"> shall </w:t>
      </w:r>
      <w:r w:rsidR="00B57D65" w:rsidRPr="00783C81">
        <w:t>return</w:t>
      </w:r>
      <w:r>
        <w:t>,</w:t>
      </w:r>
      <w:r w:rsidR="00B57D65" w:rsidRPr="00783C81">
        <w:t xml:space="preserve"> </w:t>
      </w:r>
      <w:r w:rsidRPr="00783C81">
        <w:t xml:space="preserve">within thirty (30) days after receipt of written notice from the City that an excess payment was made </w:t>
      </w:r>
      <w:r w:rsidR="00B57D65" w:rsidRPr="00783C81">
        <w:t>to the City</w:t>
      </w:r>
      <w:r w:rsidR="00D43FF4">
        <w:t>,</w:t>
      </w:r>
      <w:r w:rsidR="00B57D65" w:rsidRPr="00783C81">
        <w:t xml:space="preserve"> any </w:t>
      </w:r>
      <w:r w:rsidR="009D1313" w:rsidRPr="00783C81">
        <w:t xml:space="preserve">portion or all </w:t>
      </w:r>
      <w:r w:rsidR="006B7952">
        <w:t>I</w:t>
      </w:r>
      <w:r w:rsidR="009D1313" w:rsidRPr="00783C81">
        <w:t>ncentives received under this A</w:t>
      </w:r>
      <w:r w:rsidR="00B57D65" w:rsidRPr="00783C81">
        <w:t xml:space="preserve">greement to which </w:t>
      </w:r>
      <w:r>
        <w:t xml:space="preserve">the </w:t>
      </w:r>
      <w:r w:rsidR="009D1313" w:rsidRPr="00783C81">
        <w:t>Company</w:t>
      </w:r>
      <w:r w:rsidR="00B57D65" w:rsidRPr="00783C81">
        <w:t xml:space="preserve"> was not entitled.  </w:t>
      </w:r>
      <w:r>
        <w:t>If the</w:t>
      </w:r>
      <w:r w:rsidR="00B57D65" w:rsidRPr="00783C81">
        <w:t xml:space="preserve"> </w:t>
      </w:r>
      <w:r w:rsidR="009D1313" w:rsidRPr="00783C81">
        <w:t>Company</w:t>
      </w:r>
      <w:r w:rsidR="00B57D65" w:rsidRPr="00783C81">
        <w:t xml:space="preserve"> becomes aware that an excess payment was made and has not received written notice from the City of the excess payment, </w:t>
      </w:r>
      <w:r>
        <w:t xml:space="preserve">the </w:t>
      </w:r>
      <w:r w:rsidR="009D1313" w:rsidRPr="00783C81">
        <w:t>Company</w:t>
      </w:r>
      <w:r w:rsidR="00D43FF4">
        <w:t xml:space="preserve"> shall </w:t>
      </w:r>
      <w:r w:rsidR="00B57D65" w:rsidRPr="00783C81">
        <w:t xml:space="preserve">return the funds not later than thirty </w:t>
      </w:r>
      <w:r w:rsidR="009D1313" w:rsidRPr="00783C81">
        <w:t>(30)</w:t>
      </w:r>
      <w:r w:rsidR="002F502D" w:rsidRPr="00783C81">
        <w:t xml:space="preserve"> </w:t>
      </w:r>
      <w:r w:rsidR="00B57D65" w:rsidRPr="00783C81">
        <w:t>days</w:t>
      </w:r>
      <w:r w:rsidR="009D1313" w:rsidRPr="00783C81">
        <w:t xml:space="preserve"> </w:t>
      </w:r>
      <w:r w:rsidR="00B57D65" w:rsidRPr="00783C81">
        <w:t>after it becomes aware of the excess payment.</w:t>
      </w:r>
    </w:p>
    <w:p w14:paraId="12402800" w14:textId="77777777" w:rsidR="00117FCB" w:rsidRPr="00783C81" w:rsidRDefault="00117FCB" w:rsidP="00F33AA7">
      <w:pPr>
        <w:pStyle w:val="Sectiontext"/>
        <w:spacing w:before="0"/>
      </w:pPr>
    </w:p>
    <w:p w14:paraId="424B406C" w14:textId="77777777" w:rsidR="00B57D65" w:rsidRDefault="00CC6A4E" w:rsidP="00F33AA7">
      <w:pPr>
        <w:pStyle w:val="SectionCaps"/>
        <w:spacing w:before="0"/>
        <w:jc w:val="center"/>
        <w:rPr>
          <w:rFonts w:ascii="Times New Roman" w:hAnsi="Times New Roman"/>
        </w:rPr>
      </w:pPr>
      <w:r w:rsidRPr="00F33AA7">
        <w:rPr>
          <w:rFonts w:ascii="Times New Roman" w:hAnsi="Times New Roman"/>
        </w:rPr>
        <w:t>V</w:t>
      </w:r>
      <w:r w:rsidR="003251B2">
        <w:rPr>
          <w:rFonts w:ascii="Times New Roman" w:hAnsi="Times New Roman"/>
        </w:rPr>
        <w:t>I</w:t>
      </w:r>
      <w:r w:rsidR="009D1313" w:rsidRPr="00F33AA7">
        <w:rPr>
          <w:rFonts w:ascii="Times New Roman" w:hAnsi="Times New Roman"/>
        </w:rPr>
        <w:t xml:space="preserve">. </w:t>
      </w:r>
      <w:r w:rsidR="000418EF" w:rsidRPr="00F33AA7">
        <w:rPr>
          <w:rFonts w:ascii="Times New Roman" w:hAnsi="Times New Roman"/>
        </w:rPr>
        <w:tab/>
      </w:r>
      <w:r w:rsidR="00B57D65" w:rsidRPr="00F33AA7">
        <w:rPr>
          <w:rFonts w:ascii="Times New Roman" w:hAnsi="Times New Roman"/>
        </w:rPr>
        <w:t>QUALIFIED ADDRESSES</w:t>
      </w:r>
    </w:p>
    <w:p w14:paraId="5BF34075" w14:textId="77777777" w:rsidR="00117FCB" w:rsidRPr="00F33AA7" w:rsidRDefault="00117FCB" w:rsidP="00F33AA7">
      <w:pPr>
        <w:pStyle w:val="SectionCaps"/>
        <w:spacing w:before="0"/>
        <w:jc w:val="center"/>
        <w:rPr>
          <w:rFonts w:ascii="Times New Roman" w:hAnsi="Times New Roman"/>
        </w:rPr>
      </w:pPr>
    </w:p>
    <w:p w14:paraId="1DFC9E73" w14:textId="67AE949C" w:rsidR="00B57D65" w:rsidRDefault="00B57D65" w:rsidP="00F33AA7">
      <w:pPr>
        <w:pStyle w:val="TextUnder2"/>
        <w:tabs>
          <w:tab w:val="clear" w:pos="990"/>
        </w:tabs>
        <w:spacing w:before="0"/>
        <w:ind w:left="0" w:firstLine="0"/>
      </w:pPr>
      <w:r w:rsidRPr="00783C81">
        <w:t xml:space="preserve">On the effective date of this </w:t>
      </w:r>
      <w:r w:rsidR="0008439D">
        <w:t>A</w:t>
      </w:r>
      <w:r w:rsidR="0008439D" w:rsidRPr="00783C81">
        <w:t>greement</w:t>
      </w:r>
      <w:r w:rsidRPr="00783C81">
        <w:t xml:space="preserve">, only the </w:t>
      </w:r>
      <w:r w:rsidR="00F92338">
        <w:t>Hotel</w:t>
      </w:r>
      <w:r w:rsidR="00D43FF4">
        <w:t xml:space="preserve"> within the City of Colorado Springs </w:t>
      </w:r>
      <w:r w:rsidR="0008439D">
        <w:t xml:space="preserve">and operated by the Company </w:t>
      </w:r>
      <w:r w:rsidR="000B52C5">
        <w:t>is</w:t>
      </w:r>
      <w:r w:rsidR="000B52C5" w:rsidRPr="00783C81">
        <w:t xml:space="preserve"> </w:t>
      </w:r>
      <w:r w:rsidRPr="00783C81">
        <w:t xml:space="preserve">included in this </w:t>
      </w:r>
      <w:r w:rsidR="004A5D79" w:rsidRPr="00783C81">
        <w:t>Agreement</w:t>
      </w:r>
      <w:r w:rsidRPr="00783C81">
        <w:t xml:space="preserve">.  </w:t>
      </w:r>
    </w:p>
    <w:p w14:paraId="7F57625D" w14:textId="77777777" w:rsidR="00117FCB" w:rsidRPr="00783C81" w:rsidRDefault="00117FCB" w:rsidP="00F33AA7">
      <w:pPr>
        <w:pStyle w:val="TextUnder2"/>
        <w:tabs>
          <w:tab w:val="clear" w:pos="990"/>
        </w:tabs>
        <w:spacing w:before="0"/>
        <w:ind w:left="547" w:firstLine="0"/>
      </w:pPr>
    </w:p>
    <w:p w14:paraId="566579A7" w14:textId="77777777" w:rsidR="009D1313" w:rsidRDefault="009D1313" w:rsidP="00F33AA7">
      <w:pPr>
        <w:pStyle w:val="SectionCaps"/>
        <w:spacing w:before="0"/>
        <w:jc w:val="center"/>
        <w:rPr>
          <w:rFonts w:ascii="Times New Roman" w:hAnsi="Times New Roman"/>
        </w:rPr>
      </w:pPr>
      <w:r w:rsidRPr="00F33AA7">
        <w:rPr>
          <w:rFonts w:ascii="Times New Roman" w:hAnsi="Times New Roman"/>
        </w:rPr>
        <w:t>VI</w:t>
      </w:r>
      <w:r w:rsidR="0008439D">
        <w:rPr>
          <w:rFonts w:ascii="Times New Roman" w:hAnsi="Times New Roman"/>
        </w:rPr>
        <w:t>I</w:t>
      </w:r>
      <w:r w:rsidRPr="00F33AA7">
        <w:rPr>
          <w:rFonts w:ascii="Times New Roman" w:hAnsi="Times New Roman"/>
        </w:rPr>
        <w:t xml:space="preserve">. </w:t>
      </w:r>
      <w:r w:rsidR="000418EF" w:rsidRPr="00F33AA7">
        <w:rPr>
          <w:rFonts w:ascii="Times New Roman" w:hAnsi="Times New Roman"/>
        </w:rPr>
        <w:tab/>
      </w:r>
      <w:r w:rsidRPr="00F33AA7">
        <w:rPr>
          <w:rFonts w:ascii="Times New Roman" w:hAnsi="Times New Roman"/>
        </w:rPr>
        <w:t>INCENTIVES DISPUTES</w:t>
      </w:r>
    </w:p>
    <w:p w14:paraId="0DF8DCDA" w14:textId="77777777" w:rsidR="00117FCB" w:rsidRPr="00F33AA7" w:rsidRDefault="00117FCB" w:rsidP="00F33AA7">
      <w:pPr>
        <w:pStyle w:val="SectionCaps"/>
        <w:spacing w:before="0"/>
        <w:jc w:val="center"/>
        <w:rPr>
          <w:rFonts w:ascii="Times New Roman" w:hAnsi="Times New Roman"/>
        </w:rPr>
      </w:pPr>
    </w:p>
    <w:p w14:paraId="1F3D613A" w14:textId="77777777" w:rsidR="0077635F" w:rsidRDefault="0077635F" w:rsidP="00F33AA7">
      <w:pPr>
        <w:pStyle w:val="Sectiontext"/>
        <w:spacing w:before="0"/>
        <w:ind w:left="0"/>
      </w:pPr>
      <w:r w:rsidRPr="00783C81">
        <w:t xml:space="preserve">Any dispute as to the amount of the </w:t>
      </w:r>
      <w:r w:rsidR="006B7952">
        <w:t>I</w:t>
      </w:r>
      <w:r w:rsidRPr="00783C81">
        <w:t xml:space="preserve">ncentive will be resolved by the </w:t>
      </w:r>
      <w:r w:rsidR="00BB3412" w:rsidRPr="00783C81">
        <w:t>Mayor</w:t>
      </w:r>
      <w:r w:rsidRPr="00783C81">
        <w:t xml:space="preserve"> or </w:t>
      </w:r>
      <w:r w:rsidR="000B52C5">
        <w:t xml:space="preserve">the </w:t>
      </w:r>
      <w:r w:rsidR="006B7952">
        <w:t xml:space="preserve">Mayor’s </w:t>
      </w:r>
      <w:r w:rsidRPr="00783C81">
        <w:t>designee, and the decision will be final and conclusive.</w:t>
      </w:r>
    </w:p>
    <w:p w14:paraId="10C7B33B" w14:textId="77777777" w:rsidR="00117FCB" w:rsidRPr="00783C81" w:rsidRDefault="00117FCB" w:rsidP="00F33AA7">
      <w:pPr>
        <w:pStyle w:val="Sectiontext"/>
        <w:spacing w:before="0"/>
      </w:pPr>
    </w:p>
    <w:p w14:paraId="5833AB02" w14:textId="77777777" w:rsidR="003251B2" w:rsidRDefault="00CC6A4E" w:rsidP="00F33AA7">
      <w:pPr>
        <w:pStyle w:val="SectionCaps"/>
        <w:spacing w:before="0"/>
        <w:jc w:val="center"/>
        <w:rPr>
          <w:rFonts w:ascii="Times New Roman" w:hAnsi="Times New Roman"/>
        </w:rPr>
      </w:pPr>
      <w:r w:rsidRPr="00F33AA7">
        <w:rPr>
          <w:rFonts w:ascii="Times New Roman" w:hAnsi="Times New Roman"/>
        </w:rPr>
        <w:t>V</w:t>
      </w:r>
      <w:r w:rsidR="0008439D">
        <w:rPr>
          <w:rFonts w:ascii="Times New Roman" w:hAnsi="Times New Roman"/>
        </w:rPr>
        <w:t>I</w:t>
      </w:r>
      <w:r w:rsidRPr="00F33AA7">
        <w:rPr>
          <w:rFonts w:ascii="Times New Roman" w:hAnsi="Times New Roman"/>
        </w:rPr>
        <w:t>II.</w:t>
      </w:r>
      <w:r w:rsidR="000418EF" w:rsidRPr="00F33AA7">
        <w:rPr>
          <w:rFonts w:ascii="Times New Roman" w:hAnsi="Times New Roman"/>
        </w:rPr>
        <w:tab/>
      </w:r>
      <w:r w:rsidR="007A5065" w:rsidRPr="00F33AA7">
        <w:rPr>
          <w:rFonts w:ascii="Times New Roman" w:hAnsi="Times New Roman"/>
        </w:rPr>
        <w:t>Mis</w:t>
      </w:r>
      <w:r w:rsidR="00B57D65" w:rsidRPr="00F33AA7">
        <w:rPr>
          <w:rFonts w:ascii="Times New Roman" w:hAnsi="Times New Roman"/>
        </w:rPr>
        <w:t>cellaneous</w:t>
      </w:r>
    </w:p>
    <w:p w14:paraId="51345DFE" w14:textId="77777777" w:rsidR="00B57D65" w:rsidRPr="00F33AA7" w:rsidRDefault="00B57D65" w:rsidP="00F33AA7">
      <w:pPr>
        <w:pStyle w:val="SectionCaps"/>
        <w:spacing w:before="0"/>
        <w:jc w:val="center"/>
        <w:rPr>
          <w:rFonts w:ascii="Times New Roman" w:hAnsi="Times New Roman"/>
        </w:rPr>
      </w:pPr>
    </w:p>
    <w:p w14:paraId="6106B330" w14:textId="77777777" w:rsidR="0026366D" w:rsidRDefault="0026366D" w:rsidP="0002110C">
      <w:pPr>
        <w:widowControl w:val="0"/>
        <w:numPr>
          <w:ilvl w:val="0"/>
          <w:numId w:val="12"/>
        </w:numPr>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83C81">
        <w:rPr>
          <w:u w:val="single"/>
        </w:rPr>
        <w:t>Complete Agreement</w:t>
      </w:r>
      <w:r w:rsidRPr="00783C81">
        <w:t xml:space="preserve">.  This Agreement expresses the entire understanding of the Parties and supersedes and abrogates </w:t>
      </w:r>
      <w:proofErr w:type="gramStart"/>
      <w:r w:rsidRPr="00783C81">
        <w:t>any and all</w:t>
      </w:r>
      <w:proofErr w:type="gramEnd"/>
      <w:r w:rsidRPr="00783C81">
        <w:t xml:space="preserve"> prior dealings and </w:t>
      </w:r>
      <w:r w:rsidR="006B7952">
        <w:t>understandings</w:t>
      </w:r>
      <w:r w:rsidRPr="00783C81">
        <w:t xml:space="preserve">, whether oral or written, with respect to the subject matter of this Agreement and may not be amended or modified except in </w:t>
      </w:r>
      <w:r w:rsidR="0008439D">
        <w:t xml:space="preserve">a </w:t>
      </w:r>
      <w:r w:rsidRPr="00783C81">
        <w:t xml:space="preserve">writing signed by </w:t>
      </w:r>
      <w:r w:rsidR="0008439D">
        <w:t>the Parties</w:t>
      </w:r>
      <w:r w:rsidR="00785A87" w:rsidRPr="00783C81">
        <w:t>.</w:t>
      </w:r>
      <w:r w:rsidRPr="00783C81">
        <w:t xml:space="preserve">  Any waiver of any provision of this Agreement must be in writing and signed by the Party whose rights are being waived.  No waiver of any breach of any provision hereof shall be or be deemed to be a waiver of any preceding or subsequent breach of the same or any other provision of this Agreement.  The failure of either </w:t>
      </w:r>
      <w:r w:rsidR="000B52C5">
        <w:t>P</w:t>
      </w:r>
      <w:r w:rsidR="000B52C5" w:rsidRPr="00783C81">
        <w:t xml:space="preserve">arty </w:t>
      </w:r>
      <w:r w:rsidRPr="00783C81">
        <w:t>to enforce or seek enforcement of the terms of this Agreement following any breach shall not be construed as a waiver of such breach.</w:t>
      </w:r>
    </w:p>
    <w:p w14:paraId="59151114" w14:textId="77777777" w:rsidR="00117FCB" w:rsidRPr="00783C81" w:rsidRDefault="00117FCB" w:rsidP="00F33AA7">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183D0189" w14:textId="77777777" w:rsidR="0026366D" w:rsidRPr="00783C81" w:rsidRDefault="0026366D"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rsidRPr="00783C81">
        <w:t>2.</w:t>
      </w:r>
      <w:r w:rsidRPr="00783C81">
        <w:tab/>
      </w:r>
      <w:r w:rsidRPr="00783C81">
        <w:rPr>
          <w:u w:val="single"/>
        </w:rPr>
        <w:t>Controlling Law</w:t>
      </w:r>
      <w:r w:rsidRPr="00783C81">
        <w:t>.  This Agreement shall be construed in accordance with and be governed by</w:t>
      </w:r>
      <w:r w:rsidR="0002110C">
        <w:t xml:space="preserve"> </w:t>
      </w:r>
      <w:r w:rsidRPr="00783C81">
        <w:t>the laws of the State of Colorado</w:t>
      </w:r>
      <w:r w:rsidR="0008439D">
        <w:t xml:space="preserve"> </w:t>
      </w:r>
      <w:r w:rsidR="0008439D" w:rsidRPr="004F341D">
        <w:rPr>
          <w:szCs w:val="22"/>
        </w:rPr>
        <w:t xml:space="preserve">and the Charter, City Code, Ordinances, </w:t>
      </w:r>
      <w:proofErr w:type="gramStart"/>
      <w:r w:rsidR="0008439D" w:rsidRPr="004F341D">
        <w:rPr>
          <w:szCs w:val="22"/>
        </w:rPr>
        <w:t>Rules</w:t>
      </w:r>
      <w:proofErr w:type="gramEnd"/>
      <w:r w:rsidR="0008439D" w:rsidRPr="004F341D">
        <w:rPr>
          <w:szCs w:val="22"/>
        </w:rPr>
        <w:t xml:space="preserve"> and Regulations of the City of Colorado Springs</w:t>
      </w:r>
      <w:r w:rsidRPr="00783C81">
        <w:t xml:space="preserve"> without regard to conflict of law principles.</w:t>
      </w:r>
    </w:p>
    <w:p w14:paraId="7770B35E" w14:textId="77777777" w:rsidR="0026366D" w:rsidRPr="00783C81" w:rsidRDefault="0026366D"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p>
    <w:p w14:paraId="399E0BBE" w14:textId="77777777" w:rsidR="00185360" w:rsidRDefault="0026366D" w:rsidP="004371B5">
      <w:pPr>
        <w:widowControl w:val="0"/>
        <w:tabs>
          <w:tab w:val="left" w:pos="-1080"/>
          <w:tab w:val="left" w:pos="-720"/>
          <w:tab w:val="left" w:pos="0"/>
          <w:tab w:val="left" w:pos="360"/>
          <w:tab w:val="left" w:pos="720"/>
          <w:tab w:val="left" w:pos="12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rsidRPr="00783C81">
        <w:t>3.</w:t>
      </w:r>
      <w:r w:rsidR="00117FCB">
        <w:tab/>
      </w:r>
      <w:r w:rsidR="00185360" w:rsidRPr="004371B5">
        <w:rPr>
          <w:u w:val="single"/>
        </w:rPr>
        <w:t>Jurisdiction and Venue.</w:t>
      </w:r>
      <w:r w:rsidR="00185360">
        <w:t xml:space="preserve">  Court jurisdiction shall exclusively be in the District Court for El Paso County, Colorado.</w:t>
      </w:r>
    </w:p>
    <w:p w14:paraId="7F3555C1" w14:textId="77777777" w:rsidR="00185360" w:rsidRDefault="00185360" w:rsidP="00F33AA7">
      <w:pPr>
        <w:pStyle w:val="TextunderHDG1"/>
        <w:tabs>
          <w:tab w:val="left" w:pos="720"/>
        </w:tabs>
        <w:spacing w:before="0"/>
        <w:ind w:left="720" w:hanging="360"/>
      </w:pPr>
    </w:p>
    <w:p w14:paraId="3C27D63C" w14:textId="77777777" w:rsidR="008E7350" w:rsidRDefault="00185360" w:rsidP="00F33AA7">
      <w:pPr>
        <w:pStyle w:val="TextunderHDG1"/>
        <w:tabs>
          <w:tab w:val="left" w:pos="720"/>
        </w:tabs>
        <w:spacing w:before="0"/>
        <w:ind w:left="720" w:hanging="360"/>
      </w:pPr>
      <w:r>
        <w:lastRenderedPageBreak/>
        <w:t>4.</w:t>
      </w:r>
      <w:r>
        <w:tab/>
      </w:r>
      <w:r w:rsidR="0026366D" w:rsidRPr="00783C81">
        <w:rPr>
          <w:u w:val="single"/>
        </w:rPr>
        <w:t>Notices</w:t>
      </w:r>
      <w:r w:rsidR="0026366D" w:rsidRPr="00783C81">
        <w:t>.  Any notices hereunder shall be sufficiently given if given in writing personally or mailed by first class, or certified mail, postage prepaid, or deposited with a national overnight courier service for next business day delivery, addressed:</w:t>
      </w:r>
    </w:p>
    <w:p w14:paraId="5F527EDB" w14:textId="77777777" w:rsidR="00117FCB" w:rsidRPr="00783C81" w:rsidRDefault="00117FCB" w:rsidP="00F33AA7">
      <w:pPr>
        <w:pStyle w:val="TextunderHDG1"/>
        <w:tabs>
          <w:tab w:val="left" w:pos="900"/>
        </w:tabs>
        <w:spacing w:before="0"/>
        <w:ind w:left="900" w:hanging="360"/>
      </w:pPr>
    </w:p>
    <w:p w14:paraId="7AD98733" w14:textId="77777777" w:rsidR="00BB3412" w:rsidRPr="00783C81" w:rsidRDefault="002D1135" w:rsidP="00F33AA7">
      <w:pPr>
        <w:numPr>
          <w:ilvl w:val="0"/>
          <w:numId w:val="9"/>
        </w:numPr>
        <w:rPr>
          <w:szCs w:val="22"/>
        </w:rPr>
      </w:pPr>
      <w:r w:rsidRPr="00783C81">
        <w:rPr>
          <w:szCs w:val="22"/>
        </w:rPr>
        <w:t>i</w:t>
      </w:r>
      <w:r w:rsidR="00BF1B65" w:rsidRPr="00783C81">
        <w:rPr>
          <w:szCs w:val="22"/>
        </w:rPr>
        <w:t xml:space="preserve">f to </w:t>
      </w:r>
      <w:r w:rsidR="0008439D">
        <w:rPr>
          <w:szCs w:val="22"/>
        </w:rPr>
        <w:t xml:space="preserve">the </w:t>
      </w:r>
      <w:proofErr w:type="gramStart"/>
      <w:r w:rsidR="00BF1B65" w:rsidRPr="00783C81">
        <w:rPr>
          <w:szCs w:val="22"/>
        </w:rPr>
        <w:t>City</w:t>
      </w:r>
      <w:proofErr w:type="gramEnd"/>
      <w:r w:rsidR="00BF1B65" w:rsidRPr="00783C81">
        <w:rPr>
          <w:szCs w:val="22"/>
        </w:rPr>
        <w:t>:</w:t>
      </w:r>
    </w:p>
    <w:p w14:paraId="0624A219" w14:textId="77777777" w:rsidR="00B57D65" w:rsidRPr="00783C81" w:rsidRDefault="00B57D65" w:rsidP="00F33AA7">
      <w:pPr>
        <w:tabs>
          <w:tab w:val="left" w:pos="1260"/>
        </w:tabs>
        <w:rPr>
          <w:szCs w:val="22"/>
        </w:rPr>
      </w:pPr>
    </w:p>
    <w:p w14:paraId="466B4238" w14:textId="77777777" w:rsidR="00B57D65" w:rsidRPr="00783C81" w:rsidRDefault="00117FCB" w:rsidP="00F33AA7">
      <w:pPr>
        <w:tabs>
          <w:tab w:val="left" w:pos="1080"/>
          <w:tab w:val="left" w:pos="1260"/>
        </w:tabs>
        <w:ind w:left="1800"/>
        <w:rPr>
          <w:szCs w:val="22"/>
        </w:rPr>
      </w:pPr>
      <w:r>
        <w:rPr>
          <w:szCs w:val="22"/>
        </w:rPr>
        <w:t xml:space="preserve">  </w:t>
      </w:r>
      <w:r w:rsidR="00B57D65" w:rsidRPr="00783C81">
        <w:rPr>
          <w:szCs w:val="22"/>
        </w:rPr>
        <w:t>City of Colorado Springs</w:t>
      </w:r>
    </w:p>
    <w:p w14:paraId="1BD82D78" w14:textId="77777777" w:rsidR="00392D74" w:rsidRPr="00783C81" w:rsidRDefault="00873534" w:rsidP="00F33AA7">
      <w:pPr>
        <w:tabs>
          <w:tab w:val="left" w:pos="1080"/>
          <w:tab w:val="left" w:pos="1260"/>
        </w:tabs>
        <w:ind w:left="1800"/>
        <w:rPr>
          <w:szCs w:val="22"/>
        </w:rPr>
      </w:pPr>
      <w:r w:rsidRPr="00783C81">
        <w:rPr>
          <w:szCs w:val="22"/>
        </w:rPr>
        <w:t xml:space="preserve">  </w:t>
      </w:r>
      <w:r w:rsidR="00392D74" w:rsidRPr="00783C81">
        <w:rPr>
          <w:szCs w:val="22"/>
        </w:rPr>
        <w:t xml:space="preserve">Economic </w:t>
      </w:r>
      <w:r w:rsidR="006C13E5" w:rsidRPr="00D25334">
        <w:rPr>
          <w:szCs w:val="22"/>
        </w:rPr>
        <w:t>Development</w:t>
      </w:r>
      <w:r w:rsidR="006C13E5" w:rsidRPr="00783C81">
        <w:rPr>
          <w:szCs w:val="22"/>
        </w:rPr>
        <w:t xml:space="preserve"> </w:t>
      </w:r>
      <w:r w:rsidR="00392D74" w:rsidRPr="00783C81">
        <w:rPr>
          <w:szCs w:val="22"/>
        </w:rPr>
        <w:t>Division</w:t>
      </w:r>
    </w:p>
    <w:p w14:paraId="4F55273D" w14:textId="77777777" w:rsidR="00B57D65" w:rsidRPr="00783C81" w:rsidRDefault="00411569" w:rsidP="00F33AA7">
      <w:pPr>
        <w:tabs>
          <w:tab w:val="left" w:pos="1080"/>
          <w:tab w:val="left" w:pos="1260"/>
        </w:tabs>
        <w:ind w:left="1800"/>
        <w:rPr>
          <w:szCs w:val="22"/>
        </w:rPr>
      </w:pPr>
      <w:r w:rsidRPr="00783C81">
        <w:rPr>
          <w:szCs w:val="22"/>
        </w:rPr>
        <w:t xml:space="preserve">  </w:t>
      </w:r>
      <w:r w:rsidR="0041435C" w:rsidRPr="00783C81">
        <w:rPr>
          <w:szCs w:val="22"/>
        </w:rPr>
        <w:t xml:space="preserve">P.O. Box 1575, MC </w:t>
      </w:r>
      <w:r w:rsidR="00BE0875" w:rsidRPr="00783C81">
        <w:rPr>
          <w:szCs w:val="22"/>
        </w:rPr>
        <w:t>640</w:t>
      </w:r>
    </w:p>
    <w:p w14:paraId="10CF366A" w14:textId="77777777" w:rsidR="00BB3412" w:rsidRPr="00783C81" w:rsidRDefault="0002110C" w:rsidP="00F33AA7">
      <w:pPr>
        <w:pStyle w:val="BodyText"/>
      </w:pPr>
      <w:r>
        <w:tab/>
      </w:r>
      <w:r>
        <w:tab/>
      </w:r>
      <w:r w:rsidR="00411569" w:rsidRPr="00783C81">
        <w:t xml:space="preserve">  </w:t>
      </w:r>
      <w:r w:rsidR="00B57D65" w:rsidRPr="00783C81">
        <w:t>Colorado Springs, CO 80901-1575</w:t>
      </w:r>
    </w:p>
    <w:p w14:paraId="78673F85" w14:textId="77777777" w:rsidR="00BF1B65" w:rsidRPr="00783C81" w:rsidRDefault="00BF1B65" w:rsidP="00F33AA7">
      <w:pPr>
        <w:pStyle w:val="BodyText"/>
      </w:pPr>
    </w:p>
    <w:p w14:paraId="2BFCC84E" w14:textId="66AA50D7" w:rsidR="00BF1B65" w:rsidRPr="00783C81" w:rsidRDefault="002D1135" w:rsidP="00F33AA7">
      <w:pPr>
        <w:pStyle w:val="BodyText"/>
        <w:numPr>
          <w:ilvl w:val="0"/>
          <w:numId w:val="9"/>
        </w:numPr>
      </w:pPr>
      <w:r w:rsidRPr="00783C81">
        <w:t>i</w:t>
      </w:r>
      <w:r w:rsidR="00BF1B65" w:rsidRPr="00783C81">
        <w:t xml:space="preserve">f to </w:t>
      </w:r>
      <w:r w:rsidR="00CA3F88">
        <w:t xml:space="preserve">the </w:t>
      </w:r>
      <w:r w:rsidR="00BF1B65" w:rsidRPr="00783C81">
        <w:t>Company</w:t>
      </w:r>
      <w:r w:rsidR="00CA3F88">
        <w:t>:</w:t>
      </w:r>
      <w:r w:rsidR="00B32917">
        <w:br/>
      </w:r>
    </w:p>
    <w:p w14:paraId="5DAD9882" w14:textId="77777777" w:rsidR="00F92338" w:rsidRDefault="00F92338" w:rsidP="00170893">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180"/>
        <w:jc w:val="both"/>
      </w:pPr>
      <w:r>
        <w:t>CS Dual Hotel, LLC</w:t>
      </w:r>
    </w:p>
    <w:p w14:paraId="657F7FB1" w14:textId="77777777" w:rsidR="00F92338" w:rsidRDefault="00F92338" w:rsidP="00170893">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180"/>
        <w:jc w:val="both"/>
      </w:pPr>
      <w:r>
        <w:t>_________________</w:t>
      </w:r>
    </w:p>
    <w:p w14:paraId="64498404" w14:textId="76576438" w:rsidR="00710776" w:rsidRPr="00B4012B" w:rsidRDefault="00F92338" w:rsidP="00170893">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180"/>
        <w:jc w:val="both"/>
      </w:pPr>
      <w:r>
        <w:t xml:space="preserve">_________________ </w:t>
      </w:r>
    </w:p>
    <w:p w14:paraId="248E5384" w14:textId="77777777" w:rsidR="00425E6C" w:rsidRDefault="00425E6C" w:rsidP="00117FC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270"/>
        <w:jc w:val="both"/>
      </w:pPr>
    </w:p>
    <w:p w14:paraId="0509EE16" w14:textId="77777777" w:rsidR="00BF1B65" w:rsidRPr="00783C81" w:rsidRDefault="00BF1B65" w:rsidP="009E4BEF">
      <w:pPr>
        <w:pStyle w:val="BodyText"/>
        <w:ind w:left="0" w:firstLine="0"/>
      </w:pPr>
    </w:p>
    <w:p w14:paraId="68FF81E7" w14:textId="77777777" w:rsidR="00BF1B65" w:rsidRPr="00BF1B65" w:rsidRDefault="00BF1B65" w:rsidP="00F33AA7">
      <w:pPr>
        <w:widowControl w:val="0"/>
        <w:tabs>
          <w:tab w:val="left" w:pos="-1080"/>
          <w:tab w:val="left" w:pos="-720"/>
          <w:tab w:val="left" w:pos="0"/>
          <w:tab w:val="left" w:pos="720"/>
          <w:tab w:val="left" w:pos="171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BF1B65">
        <w:t xml:space="preserve">or to such other person or address as any Party shall specify in written notice given to the other party pursuant to the provisions of this </w:t>
      </w:r>
      <w:r w:rsidR="00117FCB">
        <w:t>P</w:t>
      </w:r>
      <w:r w:rsidRPr="00BF1B65">
        <w:t xml:space="preserve">aragraph </w:t>
      </w:r>
      <w:r w:rsidR="00185360">
        <w:t>4</w:t>
      </w:r>
      <w:r w:rsidRPr="00BF1B65">
        <w:t>.  Notice shall be effective (</w:t>
      </w:r>
      <w:proofErr w:type="spellStart"/>
      <w:r w:rsidRPr="00BF1B65">
        <w:t>i</w:t>
      </w:r>
      <w:proofErr w:type="spellEnd"/>
      <w:r w:rsidRPr="00BF1B65">
        <w:t>) upon receipt if delivered personally, or (ii) three (3) business days after deposit in the mails, if mailed, or (iii) on the next business day if deposited with an overnight courier service.</w:t>
      </w:r>
    </w:p>
    <w:p w14:paraId="2D2778CD" w14:textId="77777777" w:rsidR="00BF1B65" w:rsidRPr="00BF1B65" w:rsidRDefault="00BF1B65" w:rsidP="00F33AA7">
      <w:pPr>
        <w:widowControl w:val="0"/>
        <w:tabs>
          <w:tab w:val="left" w:pos="-1080"/>
          <w:tab w:val="left" w:pos="-720"/>
          <w:tab w:val="left" w:pos="0"/>
        </w:tabs>
      </w:pPr>
    </w:p>
    <w:p w14:paraId="5E5209F1" w14:textId="6A5C8327" w:rsidR="00BF1B65" w:rsidRPr="00BF1B65" w:rsidRDefault="00185360"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5</w:t>
      </w:r>
      <w:r w:rsidR="00BF1B65" w:rsidRPr="00BF1B65">
        <w:t>.</w:t>
      </w:r>
      <w:r w:rsidR="00BF1B65" w:rsidRPr="00BF1B65">
        <w:tab/>
      </w:r>
      <w:r w:rsidR="00BF1B65" w:rsidRPr="00BF1B65">
        <w:rPr>
          <w:u w:val="single"/>
        </w:rPr>
        <w:t>Time</w:t>
      </w:r>
      <w:r>
        <w:rPr>
          <w:u w:val="single"/>
        </w:rPr>
        <w:t xml:space="preserve"> of the Essence/Binding Effect/Assignment</w:t>
      </w:r>
      <w:r w:rsidR="00BF1B65" w:rsidRPr="00BF1B65">
        <w:t xml:space="preserve">.  Time is of the essence hereof.  This Agreement shall be binding upon and inure to the benefit of the </w:t>
      </w:r>
      <w:r w:rsidR="006B7952">
        <w:t>P</w:t>
      </w:r>
      <w:r w:rsidR="00BF1B65" w:rsidRPr="00BF1B65">
        <w:t>arties and their respective successors and assigns, provided</w:t>
      </w:r>
      <w:r w:rsidR="00117FCB">
        <w:t xml:space="preserve"> the</w:t>
      </w:r>
      <w:r w:rsidR="00BF1B65" w:rsidRPr="00BF1B65">
        <w:t xml:space="preserve"> Company may not assign this Agreement or any interest herein without the express written consent of the </w:t>
      </w:r>
      <w:proofErr w:type="gramStart"/>
      <w:r w:rsidR="003A122B">
        <w:t>Mayor</w:t>
      </w:r>
      <w:proofErr w:type="gramEnd"/>
      <w:r w:rsidR="00117FCB">
        <w:t>,</w:t>
      </w:r>
      <w:r w:rsidR="00BF1B65" w:rsidRPr="00BF1B65">
        <w:t xml:space="preserve"> which consent may be delayed, conditioned</w:t>
      </w:r>
      <w:r w:rsidR="00117FCB">
        <w:t>,</w:t>
      </w:r>
      <w:r w:rsidR="00BF1B65" w:rsidRPr="00BF1B65">
        <w:t xml:space="preserve"> or denied in </w:t>
      </w:r>
      <w:r w:rsidR="00117FCB">
        <w:t xml:space="preserve">the </w:t>
      </w:r>
      <w:r w:rsidR="00BF1B65" w:rsidRPr="00BF1B65">
        <w:t>City’s sole and absolute discretion.  Any assignment or attempted assignment of this Agreement by</w:t>
      </w:r>
      <w:r w:rsidR="00117FCB">
        <w:t xml:space="preserve"> the</w:t>
      </w:r>
      <w:r w:rsidR="00BF1B65" w:rsidRPr="00BF1B65">
        <w:t xml:space="preserve"> Company without such consent shall be null and void.  No assignment of this Agreement or any interest herein by </w:t>
      </w:r>
      <w:r w:rsidR="00117FCB">
        <w:t xml:space="preserve">the </w:t>
      </w:r>
      <w:r w:rsidR="00BF1B65" w:rsidRPr="00BF1B65">
        <w:t>Company shall release or discharge</w:t>
      </w:r>
      <w:r w:rsidR="00117FCB">
        <w:t xml:space="preserve"> the</w:t>
      </w:r>
      <w:r w:rsidR="00BF1B65" w:rsidRPr="00BF1B65">
        <w:t xml:space="preserve"> Company from any of its obligations under this Agreement unless otherwise agreed by </w:t>
      </w:r>
      <w:r w:rsidR="00117FCB">
        <w:t xml:space="preserve">the </w:t>
      </w:r>
      <w:r w:rsidR="00BF1B65" w:rsidRPr="00BF1B65">
        <w:t>City at the time consent to assignment is given.</w:t>
      </w:r>
    </w:p>
    <w:p w14:paraId="0C54489B" w14:textId="77777777" w:rsidR="00BF1B65" w:rsidRPr="00BF1B65" w:rsidRDefault="00BF1B65"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p>
    <w:p w14:paraId="187224EC" w14:textId="77777777" w:rsidR="00BF1B65" w:rsidRPr="00BF1B65" w:rsidRDefault="00185360"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6</w:t>
      </w:r>
      <w:r w:rsidR="00BF1B65" w:rsidRPr="00BF1B65">
        <w:t>.</w:t>
      </w:r>
      <w:r w:rsidR="0002110C">
        <w:tab/>
      </w:r>
      <w:r w:rsidR="00BF1B65" w:rsidRPr="00BF1B65">
        <w:rPr>
          <w:u w:val="single"/>
        </w:rPr>
        <w:t>Execution</w:t>
      </w:r>
      <w:r w:rsidR="00BF1B65" w:rsidRPr="00BF1B65">
        <w:t xml:space="preserve">.  The persons signing this Agreement in the name of and on behalf of </w:t>
      </w:r>
      <w:r w:rsidR="00117FCB">
        <w:t xml:space="preserve">the </w:t>
      </w:r>
      <w:r w:rsidR="00BF1B65" w:rsidRPr="00BF1B65">
        <w:t xml:space="preserve">Company represent and warrant that they and </w:t>
      </w:r>
      <w:r w:rsidR="00117FCB">
        <w:t xml:space="preserve">the </w:t>
      </w:r>
      <w:r w:rsidR="00BF1B65" w:rsidRPr="00BF1B65">
        <w:t xml:space="preserve">Company have the requisite power and authority to </w:t>
      </w:r>
      <w:proofErr w:type="gramStart"/>
      <w:r w:rsidR="00BF1B65" w:rsidRPr="00BF1B65">
        <w:t>enter into</w:t>
      </w:r>
      <w:proofErr w:type="gramEnd"/>
      <w:r w:rsidR="00BF1B65" w:rsidRPr="00BF1B65">
        <w:t>, execute, and deliver this Agreement, and that this Agreement is a valid and legally binding obligation of</w:t>
      </w:r>
      <w:r w:rsidR="00117FCB">
        <w:t xml:space="preserve"> the</w:t>
      </w:r>
      <w:r w:rsidR="00BF1B65" w:rsidRPr="00BF1B65">
        <w:t xml:space="preserve"> Company enforceable against </w:t>
      </w:r>
      <w:r w:rsidR="00117FCB">
        <w:t xml:space="preserve">the </w:t>
      </w:r>
      <w:r w:rsidR="00BF1B65" w:rsidRPr="00BF1B65">
        <w:t>Company in accordance with its terms.</w:t>
      </w:r>
    </w:p>
    <w:p w14:paraId="6DFF3791" w14:textId="77777777" w:rsidR="00BF1B65" w:rsidRPr="00BF1B65" w:rsidRDefault="00BF1B65"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73039A9A" w14:textId="77777777" w:rsidR="00BF1B65" w:rsidRPr="00BF1B65" w:rsidRDefault="00185360"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7</w:t>
      </w:r>
      <w:r w:rsidR="00BF1B65" w:rsidRPr="00BF1B65">
        <w:t>.</w:t>
      </w:r>
      <w:r w:rsidR="00BF1B65" w:rsidRPr="00BF1B65">
        <w:tab/>
      </w:r>
      <w:r w:rsidR="00BF1B65" w:rsidRPr="00BF1B65">
        <w:rPr>
          <w:u w:val="single"/>
        </w:rPr>
        <w:t>Anti-</w:t>
      </w:r>
      <w:r w:rsidR="00117FCB">
        <w:rPr>
          <w:u w:val="single"/>
        </w:rPr>
        <w:t>K</w:t>
      </w:r>
      <w:r w:rsidR="00117FCB" w:rsidRPr="00BF1B65">
        <w:rPr>
          <w:u w:val="single"/>
        </w:rPr>
        <w:t xml:space="preserve">ickback </w:t>
      </w:r>
      <w:r w:rsidR="00BF1B65" w:rsidRPr="00BF1B65">
        <w:rPr>
          <w:u w:val="single"/>
        </w:rPr>
        <w:t>Prohibition</w:t>
      </w:r>
      <w:r w:rsidR="00BF1B65" w:rsidRPr="00BF1B65">
        <w:t xml:space="preserve">.  </w:t>
      </w:r>
      <w:r w:rsidR="00117FCB">
        <w:t xml:space="preserve">The </w:t>
      </w:r>
      <w:r w:rsidR="00BF1B65" w:rsidRPr="00BF1B65">
        <w:t>Company represent</w:t>
      </w:r>
      <w:r w:rsidR="00785A87" w:rsidRPr="00783C81">
        <w:t>s</w:t>
      </w:r>
      <w:r w:rsidR="00BF1B65" w:rsidRPr="00BF1B65">
        <w:t xml:space="preserve"> and warrant</w:t>
      </w:r>
      <w:r w:rsidR="00785A87" w:rsidRPr="00783C81">
        <w:t>s</w:t>
      </w:r>
      <w:r w:rsidR="00BF1B65" w:rsidRPr="00BF1B65">
        <w:t xml:space="preserve"> that no person, entity, or organization has been employed or retained or will receive or be paid, directly or indirectly, any commission, percentage, contingent fee or any other remuneration payment or receipt of which is contingent upon approval of this Agreement by </w:t>
      </w:r>
      <w:r w:rsidR="00117FCB">
        <w:t xml:space="preserve">the </w:t>
      </w:r>
      <w:r w:rsidR="00BF1B65" w:rsidRPr="00BF1B65">
        <w:t xml:space="preserve">City or </w:t>
      </w:r>
      <w:r w:rsidR="00117FCB">
        <w:t xml:space="preserve">the </w:t>
      </w:r>
      <w:r w:rsidR="00BF1B65" w:rsidRPr="00BF1B65">
        <w:t xml:space="preserve">City's payment of incentives to </w:t>
      </w:r>
      <w:r w:rsidR="00117FCB">
        <w:t xml:space="preserve">the </w:t>
      </w:r>
      <w:r w:rsidR="00BF1B65" w:rsidRPr="00BF1B65">
        <w:t xml:space="preserve">Company hereunder.  For breach or violation of this warranty, </w:t>
      </w:r>
      <w:r w:rsidR="00117FCB">
        <w:t xml:space="preserve">the </w:t>
      </w:r>
      <w:r w:rsidR="00BF1B65" w:rsidRPr="00BF1B65">
        <w:t xml:space="preserve">City shall have the right to terminate this Agreement, or recover the full amount of such commission, percentage, contingent </w:t>
      </w:r>
      <w:proofErr w:type="gramStart"/>
      <w:r w:rsidR="00BF1B65" w:rsidRPr="00BF1B65">
        <w:t>fee</w:t>
      </w:r>
      <w:proofErr w:type="gramEnd"/>
      <w:r w:rsidR="00BF1B65" w:rsidRPr="00BF1B65">
        <w:t xml:space="preserve"> or other remuneration, or to seek such other remedies legally available to </w:t>
      </w:r>
      <w:r w:rsidR="00117FCB">
        <w:t xml:space="preserve">the </w:t>
      </w:r>
      <w:r w:rsidR="00BF1B65" w:rsidRPr="00BF1B65">
        <w:t>City, which remedies shall be cumulative.</w:t>
      </w:r>
    </w:p>
    <w:p w14:paraId="6C4EF98F" w14:textId="77777777" w:rsidR="00BF1B65" w:rsidRPr="00BF1B65" w:rsidRDefault="00BF1B65"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p>
    <w:p w14:paraId="2CC8C748" w14:textId="77777777" w:rsidR="00BF1B65" w:rsidRPr="00BF1B65" w:rsidRDefault="00185360"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8</w:t>
      </w:r>
      <w:r w:rsidR="00BF1B65" w:rsidRPr="00BF1B65">
        <w:t>.</w:t>
      </w:r>
      <w:r w:rsidR="00BF1B65" w:rsidRPr="00BF1B65">
        <w:tab/>
      </w:r>
      <w:r w:rsidR="00BF1B65" w:rsidRPr="00BF1B65">
        <w:rPr>
          <w:u w:val="single"/>
        </w:rPr>
        <w:t>No Damages</w:t>
      </w:r>
      <w:r w:rsidR="00BF1B65" w:rsidRPr="00BF1B65">
        <w:t xml:space="preserve">.  In no event shall </w:t>
      </w:r>
      <w:r w:rsidR="00117FCB">
        <w:t xml:space="preserve">the </w:t>
      </w:r>
      <w:r w:rsidR="00BF1B65" w:rsidRPr="00BF1B65">
        <w:t xml:space="preserve">City, its officers, </w:t>
      </w:r>
      <w:proofErr w:type="gramStart"/>
      <w:r w:rsidR="00BF1B65" w:rsidRPr="00BF1B65">
        <w:t>agents</w:t>
      </w:r>
      <w:proofErr w:type="gramEnd"/>
      <w:r w:rsidR="00BF1B65" w:rsidRPr="00BF1B65">
        <w:t xml:space="preserve"> or employees be liable to </w:t>
      </w:r>
      <w:r w:rsidR="00117FCB">
        <w:t xml:space="preserve">the </w:t>
      </w:r>
      <w:r w:rsidR="00BF1B65" w:rsidRPr="00BF1B65">
        <w:t xml:space="preserve">Company for damages, including without limitation, compensatory, punitive, indirect, special or consequential damages, resulting from or arising out of or related to this Agreement or the performance or breach thereof by </w:t>
      </w:r>
      <w:r w:rsidR="00117FCB">
        <w:t xml:space="preserve">the </w:t>
      </w:r>
      <w:r w:rsidR="00BF1B65" w:rsidRPr="00BF1B65">
        <w:t xml:space="preserve">City or the failure or delay of </w:t>
      </w:r>
      <w:r w:rsidR="00117FCB">
        <w:t xml:space="preserve">the </w:t>
      </w:r>
      <w:r w:rsidR="00BF1B65" w:rsidRPr="00BF1B65">
        <w:t xml:space="preserve">City in the performance of any covenant or provision under this Agreement on its part to be performed.  In consideration of </w:t>
      </w:r>
      <w:r w:rsidR="00117FCB">
        <w:t xml:space="preserve">the </w:t>
      </w:r>
      <w:r w:rsidR="00BF1B65" w:rsidRPr="00BF1B65">
        <w:t xml:space="preserve">City entering into this Agreement, </w:t>
      </w:r>
      <w:r w:rsidR="00117FCB">
        <w:t xml:space="preserve">the </w:t>
      </w:r>
      <w:r w:rsidR="00BD074E" w:rsidRPr="00783C81">
        <w:t>Company hereby</w:t>
      </w:r>
      <w:r w:rsidR="00BF1B65" w:rsidRPr="00BF1B65">
        <w:t xml:space="preserve"> waive</w:t>
      </w:r>
      <w:r w:rsidR="00785A87" w:rsidRPr="00783C81">
        <w:t>s</w:t>
      </w:r>
      <w:r w:rsidR="00BF1B65" w:rsidRPr="00BF1B65">
        <w:t xml:space="preserve"> and discharge</w:t>
      </w:r>
      <w:r w:rsidR="00785A87" w:rsidRPr="00783C81">
        <w:t>s</w:t>
      </w:r>
      <w:r w:rsidR="00BF1B65" w:rsidRPr="00BF1B65">
        <w:t xml:space="preserve"> </w:t>
      </w:r>
      <w:r w:rsidR="00117FCB">
        <w:t xml:space="preserve">the </w:t>
      </w:r>
      <w:r w:rsidR="00BF1B65" w:rsidRPr="00BF1B65">
        <w:t xml:space="preserve">City, its </w:t>
      </w:r>
      <w:r w:rsidR="00BF1B65" w:rsidRPr="00BF1B65">
        <w:lastRenderedPageBreak/>
        <w:t xml:space="preserve">officers, </w:t>
      </w:r>
      <w:proofErr w:type="gramStart"/>
      <w:r w:rsidR="00BF1B65" w:rsidRPr="00BF1B65">
        <w:t>agents</w:t>
      </w:r>
      <w:proofErr w:type="gramEnd"/>
      <w:r w:rsidR="00BF1B65" w:rsidRPr="00BF1B65">
        <w:t xml:space="preserve"> and employees from all claims for any and all such damages.  No breach, default, delay or failure of </w:t>
      </w:r>
      <w:r w:rsidR="00117FCB">
        <w:t xml:space="preserve">the </w:t>
      </w:r>
      <w:r w:rsidR="00BF1B65" w:rsidRPr="00BF1B65">
        <w:t xml:space="preserve">City under this Agreement shall be or be construed to be a waiver, discharge or release of </w:t>
      </w:r>
      <w:r>
        <w:t xml:space="preserve">the </w:t>
      </w:r>
      <w:r w:rsidR="00BF1B65" w:rsidRPr="00BF1B65">
        <w:t xml:space="preserve">Company's obligations under </w:t>
      </w:r>
      <w:r w:rsidR="00117FCB">
        <w:t>S</w:t>
      </w:r>
      <w:r w:rsidR="00BF1B65" w:rsidRPr="00BF1B65">
        <w:t xml:space="preserve">ection V hereof with respect to the </w:t>
      </w:r>
      <w:proofErr w:type="gramStart"/>
      <w:r w:rsidR="00BF1B65" w:rsidRPr="00BF1B65">
        <w:t>amount</w:t>
      </w:r>
      <w:proofErr w:type="gramEnd"/>
      <w:r w:rsidR="00BF1B65" w:rsidRPr="00BF1B65">
        <w:t xml:space="preserve"> of incentives paid by </w:t>
      </w:r>
      <w:r>
        <w:t xml:space="preserve">the </w:t>
      </w:r>
      <w:r w:rsidR="00BF1B65" w:rsidRPr="00BF1B65">
        <w:t>City to or for the benefit of.</w:t>
      </w:r>
    </w:p>
    <w:p w14:paraId="2D91D107" w14:textId="77777777" w:rsidR="00BF1B65" w:rsidRPr="00BF1B65" w:rsidRDefault="00BF1B65"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4E0CB20A" w14:textId="77777777" w:rsidR="00BF1B65" w:rsidRPr="00783C81" w:rsidRDefault="00185360"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9</w:t>
      </w:r>
      <w:r w:rsidR="00BF1B65" w:rsidRPr="00BF1B65">
        <w:t>.</w:t>
      </w:r>
      <w:r w:rsidR="00BF1B65" w:rsidRPr="00BF1B65">
        <w:tab/>
      </w:r>
      <w:r w:rsidR="00BF1B65" w:rsidRPr="00BF1B65">
        <w:rPr>
          <w:u w:val="single"/>
        </w:rPr>
        <w:t>No Agency Created</w:t>
      </w:r>
      <w:r w:rsidR="00BF1B65" w:rsidRPr="00BF1B65">
        <w:t xml:space="preserve">.  </w:t>
      </w:r>
      <w:r w:rsidR="00117FCB">
        <w:t xml:space="preserve">The </w:t>
      </w:r>
      <w:r w:rsidR="00BF1B65" w:rsidRPr="00BF1B65">
        <w:t xml:space="preserve">Company </w:t>
      </w:r>
      <w:r w:rsidR="00BD074E" w:rsidRPr="00783C81">
        <w:t>is an entity</w:t>
      </w:r>
      <w:r w:rsidR="00BF1B65" w:rsidRPr="00BF1B65">
        <w:t xml:space="preserve"> independent from the City and shall not be deemed</w:t>
      </w:r>
      <w:r w:rsidR="00BD074E" w:rsidRPr="00783C81">
        <w:t xml:space="preserve"> an </w:t>
      </w:r>
      <w:r w:rsidR="00BF1B65" w:rsidRPr="00BF1B65">
        <w:t xml:space="preserve">agent of the City, nor shall </w:t>
      </w:r>
      <w:r w:rsidR="00BD074E" w:rsidRPr="00783C81">
        <w:t>it</w:t>
      </w:r>
      <w:r w:rsidR="00BF1B65" w:rsidRPr="00BF1B65">
        <w:t xml:space="preserve"> have the authority to modify this Agreement </w:t>
      </w:r>
      <w:r w:rsidR="00117FCB">
        <w:t>or</w:t>
      </w:r>
      <w:r w:rsidR="00117FCB" w:rsidRPr="00BF1B65">
        <w:t xml:space="preserve"> </w:t>
      </w:r>
      <w:r w:rsidR="00BF1B65" w:rsidRPr="00BF1B65">
        <w:t xml:space="preserve">to bind the City to any amendment.  </w:t>
      </w:r>
      <w:r w:rsidR="00BF1B65" w:rsidRPr="004D7186">
        <w:t xml:space="preserve">It is expressly agreed that the City shall have no liability whatsoever for any breach of any lease or other agreement or obligation between </w:t>
      </w:r>
      <w:r w:rsidR="00117FCB" w:rsidRPr="004D7186">
        <w:t xml:space="preserve">the </w:t>
      </w:r>
      <w:r w:rsidR="00BF1B65" w:rsidRPr="004D7186">
        <w:t>Company</w:t>
      </w:r>
      <w:r w:rsidR="00BD074E" w:rsidRPr="004D7186">
        <w:t xml:space="preserve">, </w:t>
      </w:r>
      <w:r w:rsidR="00117FCB" w:rsidRPr="004D7186">
        <w:t xml:space="preserve">the </w:t>
      </w:r>
      <w:r w:rsidR="00BD074E" w:rsidRPr="004D7186">
        <w:t>Company’s tenants and/or sub-tenants</w:t>
      </w:r>
      <w:r w:rsidR="00BF1B65" w:rsidRPr="004D7186">
        <w:t>.</w:t>
      </w:r>
    </w:p>
    <w:p w14:paraId="581701D3" w14:textId="77777777" w:rsidR="00BD074E" w:rsidRPr="00BF1B65" w:rsidRDefault="00BD074E"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05ADCD7A" w14:textId="77777777" w:rsidR="00BF1B65" w:rsidRPr="00BF1B65" w:rsidRDefault="00185360" w:rsidP="0002110C">
      <w:pPr>
        <w:widowControl w:val="0"/>
        <w:tabs>
          <w:tab w:val="left" w:pos="-108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10</w:t>
      </w:r>
      <w:r w:rsidR="00BF1B65" w:rsidRPr="00BF1B65">
        <w:t>.</w:t>
      </w:r>
      <w:r w:rsidR="00BF1B65" w:rsidRPr="00BF1B65">
        <w:tab/>
      </w:r>
      <w:r w:rsidR="00BF1B65" w:rsidRPr="00BF1B65">
        <w:rPr>
          <w:u w:val="single"/>
        </w:rPr>
        <w:t>Severability</w:t>
      </w:r>
      <w:r w:rsidR="00BF1B65" w:rsidRPr="00BF1B65">
        <w:t>.  If any provision of this Agreement is declared by a court of competent jurisdiction to be invalid or unenforceable, such determination shall not affect the other provisions of this Agreement which shall remain in full force and effect.</w:t>
      </w:r>
    </w:p>
    <w:p w14:paraId="77B08248" w14:textId="77777777" w:rsidR="00BF1B65" w:rsidRPr="00BF1B65" w:rsidRDefault="00BF1B65"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4982F081" w14:textId="77777777" w:rsidR="00BF1B65" w:rsidRPr="00BF1B65" w:rsidRDefault="00185360"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rsidRPr="00BF1B65">
        <w:t>1</w:t>
      </w:r>
      <w:r>
        <w:t>1</w:t>
      </w:r>
      <w:r w:rsidR="00BF1B65" w:rsidRPr="00BF1B65">
        <w:t>.</w:t>
      </w:r>
      <w:r w:rsidR="00BF1B65" w:rsidRPr="00BF1B65">
        <w:tab/>
      </w:r>
      <w:r w:rsidR="00BF1B65" w:rsidRPr="00BF1B65">
        <w:rPr>
          <w:u w:val="single"/>
        </w:rPr>
        <w:t>No Joint Venture Created</w:t>
      </w:r>
      <w:r w:rsidR="00BF1B65" w:rsidRPr="00BF1B65">
        <w:t>.  No Party shall be, or hold itself out as, agent of any other or as joint ventures under this Agreement.</w:t>
      </w:r>
    </w:p>
    <w:p w14:paraId="3F515184" w14:textId="77777777" w:rsidR="00BF1B65" w:rsidRPr="00BF1B65" w:rsidRDefault="00BF1B65"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p>
    <w:p w14:paraId="2DB107D3" w14:textId="77777777" w:rsidR="00BF1B65" w:rsidRPr="00BF1B65" w:rsidRDefault="00185360"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BF1B65">
        <w:t>1</w:t>
      </w:r>
      <w:r>
        <w:t>2</w:t>
      </w:r>
      <w:r w:rsidR="00BF1B65" w:rsidRPr="00BF1B65">
        <w:t>.</w:t>
      </w:r>
      <w:r w:rsidR="00BF1B65" w:rsidRPr="00BF1B65">
        <w:tab/>
      </w:r>
      <w:r w:rsidR="00BF1B65" w:rsidRPr="00BF1B65">
        <w:rPr>
          <w:u w:val="single"/>
        </w:rPr>
        <w:t>Interpretation</w:t>
      </w:r>
      <w:r w:rsidR="00BF1B65" w:rsidRPr="00BF1B65">
        <w:t xml:space="preserve">.  Each Party acknowledges that this Agreement was fully negotiated by the </w:t>
      </w:r>
      <w:r w:rsidR="00117FCB">
        <w:t>P</w:t>
      </w:r>
      <w:r w:rsidR="00117FCB" w:rsidRPr="00BF1B65">
        <w:t xml:space="preserve">arties </w:t>
      </w:r>
      <w:r w:rsidR="00BF1B65" w:rsidRPr="00BF1B65">
        <w:t xml:space="preserve">and, therefore, no provision of this Agreement shall be interpreted against any Party because such </w:t>
      </w:r>
      <w:r w:rsidR="00117FCB">
        <w:t>P</w:t>
      </w:r>
      <w:r w:rsidR="00117FCB" w:rsidRPr="00BF1B65">
        <w:t xml:space="preserve">arty </w:t>
      </w:r>
      <w:r w:rsidR="00BF1B65" w:rsidRPr="00BF1B65">
        <w:t>or its legal representative drafted such provision.</w:t>
      </w:r>
    </w:p>
    <w:p w14:paraId="7B85FF71" w14:textId="77777777" w:rsidR="00BF1B65" w:rsidRPr="00BF1B65" w:rsidRDefault="00BF1B65"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p>
    <w:p w14:paraId="5EA5916D" w14:textId="77777777" w:rsidR="00BF1B65" w:rsidRPr="00BF1B65" w:rsidRDefault="00185360" w:rsidP="0002110C">
      <w:pPr>
        <w:widowControl w:val="0"/>
        <w:tabs>
          <w:tab w:val="left" w:pos="-1080"/>
          <w:tab w:val="left" w:pos="-720"/>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BF1B65">
        <w:t>1</w:t>
      </w:r>
      <w:r>
        <w:t>3</w:t>
      </w:r>
      <w:r w:rsidR="00BF1B65" w:rsidRPr="00BF1B65">
        <w:t>.</w:t>
      </w:r>
      <w:r w:rsidR="00BF1B65" w:rsidRPr="00BF1B65">
        <w:tab/>
      </w:r>
      <w:r w:rsidR="00BF1B65" w:rsidRPr="00BF1B65">
        <w:rPr>
          <w:u w:val="single"/>
        </w:rPr>
        <w:t>No Third-Party Beneficiaries</w:t>
      </w:r>
      <w:r w:rsidR="00BF1B65" w:rsidRPr="00BF1B65">
        <w:t>.  The provisions of this Agreement are for the exclusive benefit of the Parties hereto and their successors and permitted assigns, and no third party shall be a beneficiary, or have any rights by virtue of, this Agreement.</w:t>
      </w:r>
    </w:p>
    <w:p w14:paraId="10C8FAB6" w14:textId="77777777" w:rsidR="00BF1B65" w:rsidRPr="00BF1B65" w:rsidRDefault="00BF1B65" w:rsidP="0002110C">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0946D21E" w14:textId="77777777" w:rsidR="00856815" w:rsidRDefault="00185360" w:rsidP="004371B5">
      <w:pPr>
        <w:widowControl w:val="0"/>
        <w:tabs>
          <w:tab w:val="left" w:pos="-1080"/>
          <w:tab w:val="left" w:pos="-720"/>
          <w:tab w:val="left" w:pos="0"/>
          <w:tab w:val="left" w:pos="360"/>
          <w:tab w:val="left" w:pos="720"/>
          <w:tab w:val="left" w:pos="900"/>
          <w:tab w:val="left" w:pos="126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rsidRPr="00783C81">
        <w:t>1</w:t>
      </w:r>
      <w:r>
        <w:t>4</w:t>
      </w:r>
      <w:r w:rsidR="00BF1B65" w:rsidRPr="00783C81">
        <w:t>.</w:t>
      </w:r>
      <w:r w:rsidR="00117FCB">
        <w:tab/>
      </w:r>
      <w:r w:rsidR="00856815">
        <w:rPr>
          <w:u w:val="single"/>
        </w:rPr>
        <w:t>Open Records</w:t>
      </w:r>
      <w:r w:rsidR="00856815" w:rsidRPr="004371B5">
        <w:rPr>
          <w:u w:val="single"/>
        </w:rPr>
        <w:t xml:space="preserve"> Acknowledgment</w:t>
      </w:r>
      <w:r w:rsidR="00856815" w:rsidRPr="004371B5">
        <w:t>.</w:t>
      </w:r>
      <w:r w:rsidR="00856815" w:rsidRPr="007B30F9">
        <w:t xml:space="preserve">  </w:t>
      </w:r>
      <w:r w:rsidR="00856815">
        <w:t xml:space="preserve">The </w:t>
      </w:r>
      <w:r w:rsidR="00856815" w:rsidRPr="007B30F9">
        <w:t xml:space="preserve">Company </w:t>
      </w:r>
      <w:r w:rsidR="00856815">
        <w:t xml:space="preserve">acknowledges that the City is subject to the Colorado Open (Public) Records Act, C.R.S. § 24-72-201 </w:t>
      </w:r>
      <w:r w:rsidR="00856815" w:rsidRPr="007B30F9">
        <w:rPr>
          <w:i/>
        </w:rPr>
        <w:t>et seq</w:t>
      </w:r>
      <w:r w:rsidR="00856815">
        <w:t>. and that this Agreement may be subject to disclosure to third parties, upon request, thereunder.</w:t>
      </w:r>
    </w:p>
    <w:p w14:paraId="7CF76CA3" w14:textId="77777777" w:rsidR="00856815" w:rsidRDefault="00856815" w:rsidP="00F33AA7">
      <w:pPr>
        <w:pStyle w:val="BodyText"/>
        <w:tabs>
          <w:tab w:val="clear" w:pos="1260"/>
          <w:tab w:val="left" w:pos="720"/>
        </w:tabs>
        <w:ind w:left="720"/>
      </w:pPr>
    </w:p>
    <w:p w14:paraId="3B0F9BB5" w14:textId="77777777" w:rsidR="00856815" w:rsidRPr="007B30F9" w:rsidRDefault="00856815" w:rsidP="004371B5">
      <w:pPr>
        <w:widowControl w:val="0"/>
        <w:tabs>
          <w:tab w:val="left" w:pos="-1080"/>
          <w:tab w:val="left" w:pos="-720"/>
          <w:tab w:val="left" w:pos="0"/>
          <w:tab w:val="left" w:pos="360"/>
          <w:tab w:val="left" w:pos="720"/>
          <w:tab w:val="left" w:pos="900"/>
          <w:tab w:val="left" w:pos="126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15.</w:t>
      </w:r>
      <w:r>
        <w:tab/>
      </w:r>
      <w:r w:rsidRPr="004371B5">
        <w:rPr>
          <w:u w:val="single"/>
        </w:rPr>
        <w:t>Headings</w:t>
      </w:r>
      <w:r w:rsidRPr="004371B5">
        <w:t>.</w:t>
      </w:r>
      <w:r>
        <w:t xml:space="preserve">  The headings of the several sections of this Agreement are inserted only as a matter of convenience and for reference and do not define or limit the scope or intent of any provisions of this Agreement and shall not be construed to affect in any manner the terms and provisions or the interpretation or construction of this Agreement.</w:t>
      </w:r>
    </w:p>
    <w:p w14:paraId="60D53735" w14:textId="77777777" w:rsidR="00856815" w:rsidRDefault="00856815" w:rsidP="00F33AA7">
      <w:pPr>
        <w:pStyle w:val="BodyText"/>
        <w:tabs>
          <w:tab w:val="clear" w:pos="1260"/>
          <w:tab w:val="left" w:pos="720"/>
        </w:tabs>
        <w:ind w:left="720"/>
      </w:pPr>
    </w:p>
    <w:p w14:paraId="6EB3DEE4" w14:textId="77777777" w:rsidR="00BF1B65" w:rsidRPr="00783C81" w:rsidRDefault="00856815" w:rsidP="00F33AA7">
      <w:pPr>
        <w:pStyle w:val="BodyText"/>
        <w:tabs>
          <w:tab w:val="clear" w:pos="1260"/>
          <w:tab w:val="left" w:pos="720"/>
        </w:tabs>
        <w:ind w:left="720"/>
      </w:pPr>
      <w:r>
        <w:t>16.</w:t>
      </w:r>
      <w:r>
        <w:tab/>
      </w:r>
      <w:r w:rsidR="00BF1B65" w:rsidRPr="00783C81">
        <w:rPr>
          <w:u w:val="single"/>
        </w:rPr>
        <w:t>Counterparts</w:t>
      </w:r>
      <w:r w:rsidR="00BF1B65" w:rsidRPr="00783C81">
        <w:t>.  This Agreement may be executed in any number of counterparts, and each such counterpart shall be deemed for all purposes to be an original, and all such counterparts shall together constitute but one and the same original.</w:t>
      </w:r>
    </w:p>
    <w:p w14:paraId="057ACD96" w14:textId="77777777" w:rsidR="00285C00" w:rsidRPr="00783C81" w:rsidRDefault="00285C00" w:rsidP="00117FCB">
      <w:pPr>
        <w:ind w:left="360"/>
        <w:rPr>
          <w:szCs w:val="22"/>
        </w:rPr>
      </w:pPr>
    </w:p>
    <w:p w14:paraId="532DB79A" w14:textId="77777777" w:rsidR="00BB3412" w:rsidRPr="00783C81" w:rsidRDefault="002D1135" w:rsidP="00117FCB">
      <w:pPr>
        <w:tabs>
          <w:tab w:val="left" w:pos="540"/>
        </w:tabs>
        <w:rPr>
          <w:szCs w:val="22"/>
        </w:rPr>
      </w:pPr>
      <w:r w:rsidRPr="00783C81">
        <w:rPr>
          <w:szCs w:val="22"/>
        </w:rPr>
        <w:t>Executed at Colorado Springs, Colorado as of the date first above written.</w:t>
      </w:r>
    </w:p>
    <w:p w14:paraId="1BE96D0F" w14:textId="77777777" w:rsidR="00BB3412" w:rsidRPr="00783C81" w:rsidRDefault="00BB3412" w:rsidP="00117FCB">
      <w:pPr>
        <w:tabs>
          <w:tab w:val="left" w:pos="540"/>
        </w:tabs>
        <w:rPr>
          <w:szCs w:val="22"/>
        </w:rPr>
      </w:pPr>
    </w:p>
    <w:p w14:paraId="65099151" w14:textId="77777777" w:rsidR="00F2577C" w:rsidRDefault="00F2577C" w:rsidP="00F33AA7">
      <w:pPr>
        <w:ind w:left="360" w:hanging="360"/>
        <w:rPr>
          <w:szCs w:val="22"/>
        </w:rPr>
      </w:pPr>
    </w:p>
    <w:p w14:paraId="3B18CB75" w14:textId="77777777" w:rsidR="00F2577C" w:rsidRDefault="00F2577C" w:rsidP="00F33AA7">
      <w:pPr>
        <w:ind w:left="360" w:hanging="360"/>
        <w:rPr>
          <w:szCs w:val="22"/>
        </w:rPr>
      </w:pPr>
    </w:p>
    <w:p w14:paraId="2D2DAB83" w14:textId="77777777" w:rsidR="00580BC2" w:rsidRDefault="00580BC2" w:rsidP="00F33AA7">
      <w:pPr>
        <w:ind w:left="360" w:hanging="360"/>
        <w:rPr>
          <w:szCs w:val="22"/>
        </w:rPr>
      </w:pPr>
    </w:p>
    <w:p w14:paraId="0BED4F28" w14:textId="77777777" w:rsidR="00580BC2" w:rsidRDefault="00580BC2" w:rsidP="00F33AA7">
      <w:pPr>
        <w:ind w:left="360" w:hanging="360"/>
        <w:rPr>
          <w:szCs w:val="22"/>
        </w:rPr>
      </w:pPr>
    </w:p>
    <w:p w14:paraId="41422B15" w14:textId="4C199170" w:rsidR="00A177CB" w:rsidRPr="00580BC2" w:rsidRDefault="00F92338" w:rsidP="00F33AA7">
      <w:pPr>
        <w:ind w:left="360" w:hanging="360"/>
        <w:rPr>
          <w:b/>
          <w:bCs/>
          <w:szCs w:val="22"/>
        </w:rPr>
      </w:pPr>
      <w:r w:rsidRPr="00580BC2">
        <w:rPr>
          <w:b/>
          <w:bCs/>
          <w:szCs w:val="22"/>
        </w:rPr>
        <w:t>CS Dual Hotel, LLC</w:t>
      </w:r>
    </w:p>
    <w:p w14:paraId="227BADD5" w14:textId="77777777" w:rsidR="00117FCB" w:rsidRDefault="00117FCB" w:rsidP="00F33AA7">
      <w:pPr>
        <w:ind w:left="360" w:hanging="360"/>
        <w:rPr>
          <w:szCs w:val="22"/>
        </w:rPr>
      </w:pPr>
    </w:p>
    <w:p w14:paraId="7DC878C0" w14:textId="77777777" w:rsidR="00117FCB" w:rsidRPr="00783C81" w:rsidRDefault="00117FCB" w:rsidP="00F33AA7">
      <w:pPr>
        <w:ind w:left="360" w:hanging="360"/>
        <w:rPr>
          <w:szCs w:val="22"/>
        </w:rPr>
      </w:pPr>
    </w:p>
    <w:p w14:paraId="0ECD5CAF" w14:textId="77777777" w:rsidR="00A177CB" w:rsidRPr="00783C81" w:rsidRDefault="00A177CB" w:rsidP="00117FCB">
      <w:pPr>
        <w:tabs>
          <w:tab w:val="left" w:pos="540"/>
          <w:tab w:val="left" w:pos="4500"/>
          <w:tab w:val="left" w:pos="5490"/>
          <w:tab w:val="left" w:pos="5670"/>
          <w:tab w:val="left" w:pos="9360"/>
        </w:tabs>
        <w:rPr>
          <w:szCs w:val="22"/>
        </w:rPr>
      </w:pPr>
      <w:r w:rsidRPr="00783C81">
        <w:rPr>
          <w:szCs w:val="22"/>
        </w:rPr>
        <w:t>By:</w:t>
      </w:r>
      <w:r w:rsidRPr="00783C81">
        <w:rPr>
          <w:szCs w:val="22"/>
        </w:rPr>
        <w:tab/>
      </w:r>
      <w:r w:rsidR="00117FCB" w:rsidRPr="00783C81">
        <w:rPr>
          <w:szCs w:val="22"/>
          <w:u w:val="single"/>
        </w:rPr>
        <w:tab/>
      </w:r>
      <w:r w:rsidR="00117FCB" w:rsidRPr="00783C81">
        <w:rPr>
          <w:szCs w:val="22"/>
        </w:rPr>
        <w:tab/>
      </w:r>
      <w:r w:rsidR="00117FCB" w:rsidRPr="00783C81">
        <w:rPr>
          <w:szCs w:val="22"/>
        </w:rPr>
        <w:tab/>
      </w:r>
      <w:r w:rsidR="00117FCB" w:rsidRPr="00783C81">
        <w:rPr>
          <w:szCs w:val="22"/>
          <w:u w:val="single"/>
        </w:rPr>
        <w:tab/>
      </w:r>
    </w:p>
    <w:p w14:paraId="77694DA8" w14:textId="77777777" w:rsidR="00117FCB" w:rsidRDefault="00A177CB" w:rsidP="00117FCB">
      <w:pPr>
        <w:tabs>
          <w:tab w:val="left" w:pos="540"/>
          <w:tab w:val="left" w:pos="4500"/>
          <w:tab w:val="left" w:pos="5490"/>
          <w:tab w:val="left" w:pos="5670"/>
          <w:tab w:val="left" w:pos="9360"/>
        </w:tabs>
        <w:rPr>
          <w:szCs w:val="22"/>
        </w:rPr>
      </w:pPr>
      <w:r w:rsidRPr="00783C81">
        <w:rPr>
          <w:szCs w:val="22"/>
        </w:rPr>
        <w:tab/>
      </w:r>
      <w:r w:rsidR="00117FCB">
        <w:rPr>
          <w:szCs w:val="22"/>
        </w:rPr>
        <w:t>_________________________</w:t>
      </w:r>
      <w:r w:rsidR="00117FCB">
        <w:rPr>
          <w:szCs w:val="22"/>
        </w:rPr>
        <w:tab/>
      </w:r>
      <w:r w:rsidR="00117FCB">
        <w:rPr>
          <w:szCs w:val="22"/>
        </w:rPr>
        <w:tab/>
      </w:r>
      <w:r w:rsidR="00117FCB">
        <w:rPr>
          <w:szCs w:val="22"/>
        </w:rPr>
        <w:tab/>
        <w:t>Date</w:t>
      </w:r>
    </w:p>
    <w:p w14:paraId="1DD52D0E" w14:textId="1C1D8FBB" w:rsidR="00A177CB" w:rsidRPr="00783C81" w:rsidRDefault="00117FCB" w:rsidP="00117FCB">
      <w:pPr>
        <w:tabs>
          <w:tab w:val="left" w:pos="540"/>
          <w:tab w:val="left" w:pos="4500"/>
          <w:tab w:val="left" w:pos="5490"/>
          <w:tab w:val="left" w:pos="5670"/>
          <w:tab w:val="left" w:pos="9360"/>
        </w:tabs>
        <w:rPr>
          <w:szCs w:val="22"/>
        </w:rPr>
      </w:pPr>
      <w:r>
        <w:rPr>
          <w:szCs w:val="22"/>
        </w:rPr>
        <w:tab/>
      </w:r>
      <w:r w:rsidR="000731E0">
        <w:rPr>
          <w:szCs w:val="22"/>
        </w:rPr>
        <w:t>Its: _</w:t>
      </w:r>
      <w:r>
        <w:rPr>
          <w:szCs w:val="22"/>
        </w:rPr>
        <w:t>_____________________</w:t>
      </w:r>
      <w:r w:rsidR="00425E6C">
        <w:rPr>
          <w:szCs w:val="22"/>
        </w:rPr>
        <w:t xml:space="preserve"> </w:t>
      </w:r>
    </w:p>
    <w:p w14:paraId="162E31DA" w14:textId="77777777" w:rsidR="00A177CB" w:rsidRPr="00783C81" w:rsidRDefault="00A177CB" w:rsidP="00F33AA7">
      <w:pPr>
        <w:tabs>
          <w:tab w:val="left" w:pos="4050"/>
          <w:tab w:val="left" w:pos="5490"/>
          <w:tab w:val="left" w:pos="5670"/>
          <w:tab w:val="left" w:pos="8820"/>
        </w:tabs>
        <w:rPr>
          <w:szCs w:val="22"/>
        </w:rPr>
      </w:pPr>
    </w:p>
    <w:p w14:paraId="053B41C7" w14:textId="77777777" w:rsidR="00F2577C" w:rsidRDefault="00F2577C" w:rsidP="00F33AA7">
      <w:pPr>
        <w:tabs>
          <w:tab w:val="left" w:pos="540"/>
          <w:tab w:val="left" w:pos="4500"/>
          <w:tab w:val="left" w:pos="5040"/>
          <w:tab w:val="left" w:pos="5670"/>
          <w:tab w:val="left" w:pos="9360"/>
        </w:tabs>
        <w:rPr>
          <w:b/>
          <w:caps/>
          <w:szCs w:val="22"/>
        </w:rPr>
      </w:pPr>
    </w:p>
    <w:p w14:paraId="4D573101" w14:textId="77777777" w:rsidR="00F2577C" w:rsidRDefault="00F2577C" w:rsidP="00F33AA7">
      <w:pPr>
        <w:tabs>
          <w:tab w:val="left" w:pos="540"/>
          <w:tab w:val="left" w:pos="4500"/>
          <w:tab w:val="left" w:pos="5040"/>
          <w:tab w:val="left" w:pos="5670"/>
          <w:tab w:val="left" w:pos="9360"/>
        </w:tabs>
        <w:rPr>
          <w:b/>
          <w:caps/>
          <w:szCs w:val="22"/>
        </w:rPr>
      </w:pPr>
    </w:p>
    <w:p w14:paraId="24FFD8AB" w14:textId="77777777" w:rsidR="00F2577C" w:rsidRDefault="00F2577C" w:rsidP="00F33AA7">
      <w:pPr>
        <w:tabs>
          <w:tab w:val="left" w:pos="540"/>
          <w:tab w:val="left" w:pos="4500"/>
          <w:tab w:val="left" w:pos="5040"/>
          <w:tab w:val="left" w:pos="5670"/>
          <w:tab w:val="left" w:pos="9360"/>
        </w:tabs>
        <w:rPr>
          <w:b/>
          <w:caps/>
          <w:szCs w:val="22"/>
        </w:rPr>
      </w:pPr>
    </w:p>
    <w:p w14:paraId="0627E1C8" w14:textId="77777777" w:rsidR="00A177CB" w:rsidRPr="00F33AA7" w:rsidRDefault="00117FCB" w:rsidP="00F33AA7">
      <w:pPr>
        <w:tabs>
          <w:tab w:val="left" w:pos="540"/>
          <w:tab w:val="left" w:pos="4500"/>
          <w:tab w:val="left" w:pos="5040"/>
          <w:tab w:val="left" w:pos="5670"/>
          <w:tab w:val="left" w:pos="9360"/>
        </w:tabs>
        <w:rPr>
          <w:b/>
          <w:caps/>
          <w:szCs w:val="22"/>
        </w:rPr>
      </w:pPr>
      <w:r w:rsidRPr="00F33AA7">
        <w:rPr>
          <w:b/>
          <w:caps/>
          <w:szCs w:val="22"/>
        </w:rPr>
        <w:t>The City of Colorado Springs</w:t>
      </w:r>
    </w:p>
    <w:p w14:paraId="430D57F9" w14:textId="77777777" w:rsidR="00117FCB" w:rsidRDefault="00117FCB" w:rsidP="00F33AA7">
      <w:pPr>
        <w:tabs>
          <w:tab w:val="left" w:pos="540"/>
          <w:tab w:val="left" w:pos="4500"/>
          <w:tab w:val="left" w:pos="5040"/>
          <w:tab w:val="left" w:pos="5670"/>
          <w:tab w:val="left" w:pos="9360"/>
        </w:tabs>
        <w:rPr>
          <w:szCs w:val="22"/>
        </w:rPr>
      </w:pPr>
    </w:p>
    <w:p w14:paraId="71F4CCA3" w14:textId="77777777" w:rsidR="00117FCB" w:rsidRPr="00783C81" w:rsidRDefault="00117FCB" w:rsidP="00F33AA7">
      <w:pPr>
        <w:tabs>
          <w:tab w:val="left" w:pos="540"/>
          <w:tab w:val="left" w:pos="4500"/>
          <w:tab w:val="left" w:pos="5040"/>
          <w:tab w:val="left" w:pos="5670"/>
          <w:tab w:val="left" w:pos="9360"/>
        </w:tabs>
        <w:rPr>
          <w:szCs w:val="22"/>
        </w:rPr>
      </w:pPr>
    </w:p>
    <w:p w14:paraId="575B799B" w14:textId="77777777" w:rsidR="00A177CB" w:rsidRPr="00783C81" w:rsidRDefault="00A177CB" w:rsidP="00F33AA7">
      <w:pPr>
        <w:tabs>
          <w:tab w:val="left" w:pos="540"/>
          <w:tab w:val="left" w:pos="4500"/>
          <w:tab w:val="left" w:pos="5040"/>
          <w:tab w:val="left" w:pos="5670"/>
          <w:tab w:val="left" w:pos="9360"/>
        </w:tabs>
        <w:rPr>
          <w:szCs w:val="22"/>
        </w:rPr>
      </w:pPr>
    </w:p>
    <w:p w14:paraId="6B551AD4" w14:textId="77777777" w:rsidR="00A177CB" w:rsidRPr="00783C81" w:rsidRDefault="00A177CB" w:rsidP="00F33AA7">
      <w:pPr>
        <w:tabs>
          <w:tab w:val="left" w:pos="540"/>
          <w:tab w:val="left" w:pos="4500"/>
          <w:tab w:val="left" w:pos="5040"/>
          <w:tab w:val="left" w:pos="5670"/>
          <w:tab w:val="left" w:pos="9360"/>
        </w:tabs>
        <w:rPr>
          <w:szCs w:val="22"/>
          <w:u w:val="single"/>
        </w:rPr>
      </w:pPr>
      <w:r w:rsidRPr="00783C81">
        <w:rPr>
          <w:szCs w:val="22"/>
        </w:rPr>
        <w:t>By:</w:t>
      </w:r>
      <w:r w:rsidRPr="00783C81">
        <w:rPr>
          <w:szCs w:val="22"/>
        </w:rPr>
        <w:tab/>
      </w:r>
      <w:r w:rsidRPr="00783C81">
        <w:rPr>
          <w:szCs w:val="22"/>
          <w:u w:val="single"/>
        </w:rPr>
        <w:tab/>
      </w:r>
      <w:r w:rsidRPr="00783C81">
        <w:rPr>
          <w:szCs w:val="22"/>
        </w:rPr>
        <w:tab/>
      </w:r>
      <w:r w:rsidRPr="00783C81">
        <w:rPr>
          <w:szCs w:val="22"/>
        </w:rPr>
        <w:tab/>
      </w:r>
      <w:r w:rsidRPr="00783C81">
        <w:rPr>
          <w:szCs w:val="22"/>
          <w:u w:val="single"/>
        </w:rPr>
        <w:tab/>
      </w:r>
    </w:p>
    <w:p w14:paraId="3AF329F5" w14:textId="77777777" w:rsidR="00A177CB" w:rsidRPr="00783C81" w:rsidRDefault="002714A6" w:rsidP="00F33AA7">
      <w:pPr>
        <w:tabs>
          <w:tab w:val="left" w:pos="5670"/>
          <w:tab w:val="left" w:pos="7020"/>
        </w:tabs>
        <w:ind w:left="540"/>
        <w:rPr>
          <w:szCs w:val="22"/>
        </w:rPr>
      </w:pPr>
      <w:r w:rsidRPr="00F33984">
        <w:rPr>
          <w:szCs w:val="22"/>
        </w:rPr>
        <w:t>John W. Suthers</w:t>
      </w:r>
      <w:r w:rsidR="00392D74" w:rsidRPr="00F33984">
        <w:rPr>
          <w:szCs w:val="22"/>
        </w:rPr>
        <w:t>,</w:t>
      </w:r>
      <w:r w:rsidR="00BB3412" w:rsidRPr="00F33984">
        <w:rPr>
          <w:szCs w:val="22"/>
        </w:rPr>
        <w:t xml:space="preserve"> Mayor</w:t>
      </w:r>
      <w:r w:rsidR="00117FCB">
        <w:rPr>
          <w:szCs w:val="22"/>
        </w:rPr>
        <w:tab/>
      </w:r>
      <w:r w:rsidR="00A177CB" w:rsidRPr="00783C81">
        <w:rPr>
          <w:szCs w:val="22"/>
        </w:rPr>
        <w:t>Date</w:t>
      </w:r>
    </w:p>
    <w:p w14:paraId="1D9D680F" w14:textId="77777777" w:rsidR="00A177CB" w:rsidRPr="00783C81" w:rsidRDefault="00A177CB" w:rsidP="00117FCB">
      <w:pPr>
        <w:tabs>
          <w:tab w:val="left" w:pos="540"/>
          <w:tab w:val="left" w:pos="4500"/>
          <w:tab w:val="left" w:pos="5040"/>
          <w:tab w:val="left" w:pos="5670"/>
          <w:tab w:val="left" w:pos="9360"/>
        </w:tabs>
        <w:rPr>
          <w:szCs w:val="22"/>
        </w:rPr>
      </w:pPr>
    </w:p>
    <w:p w14:paraId="3AADC8F0" w14:textId="77777777" w:rsidR="002714A6" w:rsidRDefault="002714A6" w:rsidP="00F33AA7">
      <w:pPr>
        <w:tabs>
          <w:tab w:val="left" w:pos="5040"/>
        </w:tabs>
        <w:rPr>
          <w:caps/>
          <w:szCs w:val="22"/>
        </w:rPr>
      </w:pPr>
    </w:p>
    <w:p w14:paraId="38026F96" w14:textId="77777777" w:rsidR="00A177CB" w:rsidRPr="00F33AA7" w:rsidRDefault="00A177CB" w:rsidP="00F33AA7">
      <w:pPr>
        <w:tabs>
          <w:tab w:val="left" w:pos="5040"/>
        </w:tabs>
        <w:rPr>
          <w:caps/>
          <w:szCs w:val="22"/>
        </w:rPr>
      </w:pPr>
      <w:r w:rsidRPr="00F33AA7">
        <w:rPr>
          <w:caps/>
          <w:szCs w:val="22"/>
        </w:rPr>
        <w:t>Approved as to Form:</w:t>
      </w:r>
    </w:p>
    <w:p w14:paraId="507FA382" w14:textId="77777777" w:rsidR="00A177CB" w:rsidRDefault="00A177CB" w:rsidP="00F33AA7">
      <w:pPr>
        <w:tabs>
          <w:tab w:val="left" w:pos="5040"/>
        </w:tabs>
        <w:rPr>
          <w:szCs w:val="22"/>
        </w:rPr>
      </w:pPr>
    </w:p>
    <w:p w14:paraId="4BB0A025" w14:textId="77777777" w:rsidR="00117FCB" w:rsidRDefault="00117FCB" w:rsidP="00F33AA7">
      <w:pPr>
        <w:tabs>
          <w:tab w:val="left" w:pos="5040"/>
        </w:tabs>
        <w:rPr>
          <w:szCs w:val="22"/>
        </w:rPr>
      </w:pPr>
    </w:p>
    <w:p w14:paraId="51FC9730" w14:textId="77777777" w:rsidR="00117FCB" w:rsidRPr="00783C81" w:rsidRDefault="00117FCB" w:rsidP="00F33AA7">
      <w:pPr>
        <w:tabs>
          <w:tab w:val="left" w:pos="5040"/>
        </w:tabs>
        <w:rPr>
          <w:szCs w:val="22"/>
        </w:rPr>
      </w:pPr>
    </w:p>
    <w:p w14:paraId="6240EDEB" w14:textId="77777777" w:rsidR="00A177CB" w:rsidRPr="00783C81" w:rsidRDefault="00392D74" w:rsidP="00F33AA7">
      <w:pPr>
        <w:tabs>
          <w:tab w:val="left" w:pos="540"/>
          <w:tab w:val="left" w:pos="5670"/>
          <w:tab w:val="left" w:pos="9360"/>
        </w:tabs>
        <w:rPr>
          <w:szCs w:val="22"/>
          <w:u w:val="single"/>
        </w:rPr>
      </w:pPr>
      <w:r w:rsidRPr="00783C81">
        <w:rPr>
          <w:szCs w:val="22"/>
        </w:rPr>
        <w:t>By</w:t>
      </w:r>
      <w:r w:rsidR="009E6C4B" w:rsidRPr="00783C81">
        <w:rPr>
          <w:szCs w:val="22"/>
        </w:rPr>
        <w:t xml:space="preserve">:  </w:t>
      </w:r>
      <w:r w:rsidR="00117FCB">
        <w:rPr>
          <w:szCs w:val="22"/>
        </w:rPr>
        <w:tab/>
      </w:r>
      <w:r w:rsidR="009E6C4B" w:rsidRPr="00783C81">
        <w:rPr>
          <w:szCs w:val="22"/>
        </w:rPr>
        <w:t>_____________________________________</w:t>
      </w:r>
      <w:r w:rsidR="009E6C4B" w:rsidRPr="00783C81">
        <w:rPr>
          <w:szCs w:val="22"/>
        </w:rPr>
        <w:tab/>
        <w:t>_________________________________</w:t>
      </w:r>
    </w:p>
    <w:p w14:paraId="7EA1EAEC" w14:textId="77777777" w:rsidR="0013155D" w:rsidRDefault="00117FCB" w:rsidP="00F33AA7">
      <w:pPr>
        <w:tabs>
          <w:tab w:val="left" w:pos="540"/>
          <w:tab w:val="left" w:pos="5670"/>
          <w:tab w:val="left" w:pos="8460"/>
        </w:tabs>
        <w:rPr>
          <w:szCs w:val="22"/>
        </w:rPr>
      </w:pPr>
      <w:r>
        <w:rPr>
          <w:szCs w:val="22"/>
        </w:rPr>
        <w:tab/>
      </w:r>
      <w:r w:rsidR="009E6C4B" w:rsidRPr="00783C81">
        <w:rPr>
          <w:szCs w:val="22"/>
        </w:rPr>
        <w:t>Office of the City</w:t>
      </w:r>
      <w:r w:rsidR="00A177CB" w:rsidRPr="00783C81">
        <w:rPr>
          <w:szCs w:val="22"/>
        </w:rPr>
        <w:t xml:space="preserve"> Attorney</w:t>
      </w:r>
      <w:r w:rsidR="009E6C4B" w:rsidRPr="00783C81">
        <w:rPr>
          <w:szCs w:val="22"/>
        </w:rPr>
        <w:t xml:space="preserve">                    </w:t>
      </w:r>
      <w:r>
        <w:rPr>
          <w:szCs w:val="22"/>
        </w:rPr>
        <w:tab/>
      </w:r>
      <w:r w:rsidR="009E6C4B" w:rsidRPr="00783C81">
        <w:rPr>
          <w:szCs w:val="22"/>
        </w:rPr>
        <w:t>Date</w:t>
      </w:r>
      <w:r w:rsidR="00A177CB" w:rsidRPr="00783C81">
        <w:rPr>
          <w:szCs w:val="22"/>
        </w:rPr>
        <w:t xml:space="preserve"> </w:t>
      </w:r>
      <w:r w:rsidR="00A177CB">
        <w:rPr>
          <w:szCs w:val="22"/>
        </w:rPr>
        <w:t xml:space="preserve"> </w:t>
      </w:r>
    </w:p>
    <w:p w14:paraId="36D5078A" w14:textId="77777777" w:rsidR="0013155D" w:rsidRDefault="0013155D" w:rsidP="00F33AA7">
      <w:pPr>
        <w:tabs>
          <w:tab w:val="left" w:pos="540"/>
          <w:tab w:val="left" w:pos="5670"/>
          <w:tab w:val="left" w:pos="8460"/>
        </w:tabs>
        <w:rPr>
          <w:szCs w:val="22"/>
        </w:rPr>
      </w:pPr>
    </w:p>
    <w:p w14:paraId="7A11AC12" w14:textId="77777777" w:rsidR="0013155D" w:rsidRDefault="0013155D" w:rsidP="00F33AA7">
      <w:pPr>
        <w:tabs>
          <w:tab w:val="left" w:pos="540"/>
          <w:tab w:val="left" w:pos="5670"/>
          <w:tab w:val="left" w:pos="8460"/>
        </w:tabs>
        <w:rPr>
          <w:szCs w:val="22"/>
        </w:rPr>
      </w:pPr>
    </w:p>
    <w:p w14:paraId="7964C087" w14:textId="77777777" w:rsidR="0013155D" w:rsidRDefault="0013155D" w:rsidP="00F33AA7">
      <w:pPr>
        <w:tabs>
          <w:tab w:val="left" w:pos="540"/>
          <w:tab w:val="left" w:pos="5670"/>
          <w:tab w:val="left" w:pos="8460"/>
        </w:tabs>
        <w:rPr>
          <w:szCs w:val="22"/>
        </w:rPr>
      </w:pPr>
    </w:p>
    <w:p w14:paraId="201F5702" w14:textId="77777777" w:rsidR="0013155D" w:rsidRDefault="0013155D" w:rsidP="00F33AA7">
      <w:pPr>
        <w:tabs>
          <w:tab w:val="left" w:pos="540"/>
          <w:tab w:val="left" w:pos="5670"/>
          <w:tab w:val="left" w:pos="8460"/>
        </w:tabs>
        <w:rPr>
          <w:szCs w:val="22"/>
        </w:rPr>
      </w:pPr>
      <w:r>
        <w:rPr>
          <w:szCs w:val="22"/>
        </w:rPr>
        <w:t>Acknowledged By:</w:t>
      </w:r>
    </w:p>
    <w:p w14:paraId="3EECF0EF" w14:textId="77777777" w:rsidR="00580BC2" w:rsidRDefault="00580BC2" w:rsidP="00F33AA7">
      <w:pPr>
        <w:tabs>
          <w:tab w:val="left" w:pos="540"/>
          <w:tab w:val="left" w:pos="5670"/>
          <w:tab w:val="left" w:pos="8460"/>
        </w:tabs>
        <w:rPr>
          <w:szCs w:val="22"/>
        </w:rPr>
      </w:pPr>
    </w:p>
    <w:p w14:paraId="4BCEFE7D" w14:textId="77777777" w:rsidR="00580BC2" w:rsidRDefault="00580BC2" w:rsidP="00F33AA7">
      <w:pPr>
        <w:tabs>
          <w:tab w:val="left" w:pos="540"/>
          <w:tab w:val="left" w:pos="5670"/>
          <w:tab w:val="left" w:pos="8460"/>
        </w:tabs>
        <w:rPr>
          <w:b/>
          <w:bCs/>
          <w:szCs w:val="22"/>
        </w:rPr>
      </w:pPr>
      <w:r w:rsidRPr="00580BC2">
        <w:rPr>
          <w:b/>
          <w:bCs/>
          <w:szCs w:val="22"/>
        </w:rPr>
        <w:t>The Colorado Springs Urban Renewal Authority</w:t>
      </w:r>
      <w:r w:rsidR="0013155D" w:rsidRPr="00580BC2">
        <w:rPr>
          <w:b/>
          <w:bCs/>
          <w:szCs w:val="22"/>
        </w:rPr>
        <w:t xml:space="preserve"> </w:t>
      </w:r>
    </w:p>
    <w:p w14:paraId="7DA50455" w14:textId="77777777" w:rsidR="00580BC2" w:rsidRDefault="00580BC2" w:rsidP="00F33AA7">
      <w:pPr>
        <w:tabs>
          <w:tab w:val="left" w:pos="540"/>
          <w:tab w:val="left" w:pos="5670"/>
          <w:tab w:val="left" w:pos="8460"/>
        </w:tabs>
        <w:rPr>
          <w:b/>
          <w:bCs/>
          <w:szCs w:val="22"/>
        </w:rPr>
      </w:pPr>
    </w:p>
    <w:p w14:paraId="3DB67076" w14:textId="77777777" w:rsidR="00580BC2" w:rsidRDefault="00580BC2" w:rsidP="00F33AA7">
      <w:pPr>
        <w:tabs>
          <w:tab w:val="left" w:pos="540"/>
          <w:tab w:val="left" w:pos="5670"/>
          <w:tab w:val="left" w:pos="8460"/>
        </w:tabs>
        <w:rPr>
          <w:b/>
          <w:bCs/>
          <w:szCs w:val="22"/>
        </w:rPr>
      </w:pPr>
    </w:p>
    <w:p w14:paraId="30384221" w14:textId="77777777" w:rsidR="00580BC2" w:rsidRDefault="00580BC2" w:rsidP="00F33AA7">
      <w:pPr>
        <w:tabs>
          <w:tab w:val="left" w:pos="540"/>
          <w:tab w:val="left" w:pos="5670"/>
          <w:tab w:val="left" w:pos="8460"/>
        </w:tabs>
        <w:rPr>
          <w:b/>
          <w:bCs/>
          <w:szCs w:val="22"/>
        </w:rPr>
      </w:pPr>
    </w:p>
    <w:p w14:paraId="6FF43645" w14:textId="684482C2" w:rsidR="00063FB1" w:rsidRPr="00580BC2" w:rsidRDefault="00580BC2" w:rsidP="00F33AA7">
      <w:pPr>
        <w:tabs>
          <w:tab w:val="left" w:pos="540"/>
          <w:tab w:val="left" w:pos="5670"/>
          <w:tab w:val="left" w:pos="8460"/>
        </w:tabs>
        <w:rPr>
          <w:b/>
          <w:bCs/>
        </w:rPr>
      </w:pPr>
      <w:r>
        <w:rPr>
          <w:szCs w:val="22"/>
        </w:rPr>
        <w:t>By: ____________________________________</w:t>
      </w:r>
      <w:r w:rsidR="00A177CB" w:rsidRPr="00580BC2">
        <w:rPr>
          <w:b/>
          <w:bCs/>
          <w:szCs w:val="22"/>
        </w:rPr>
        <w:t xml:space="preserve">      </w:t>
      </w:r>
      <w:r w:rsidR="009F25DF" w:rsidRPr="00580BC2">
        <w:rPr>
          <w:b/>
          <w:bCs/>
          <w:szCs w:val="22"/>
        </w:rPr>
        <w:t xml:space="preserve">    </w:t>
      </w:r>
      <w:r w:rsidR="00A177CB" w:rsidRPr="00580BC2">
        <w:rPr>
          <w:b/>
          <w:bCs/>
          <w:szCs w:val="22"/>
        </w:rPr>
        <w:t xml:space="preserve"> </w:t>
      </w:r>
    </w:p>
    <w:sectPr w:rsidR="00063FB1" w:rsidRPr="00580BC2" w:rsidSect="00DC247E">
      <w:footerReference w:type="even" r:id="rId8"/>
      <w:footerReference w:type="default" r:id="rId9"/>
      <w:footerReference w:type="first" r:id="rId10"/>
      <w:type w:val="continuous"/>
      <w:pgSz w:w="12240" w:h="15840" w:code="1"/>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E74B" w14:textId="77777777" w:rsidR="00B42E01" w:rsidRDefault="00B42E01">
      <w:r>
        <w:separator/>
      </w:r>
    </w:p>
    <w:p w14:paraId="1F91D774" w14:textId="77777777" w:rsidR="00B42E01" w:rsidRDefault="00B42E01"/>
  </w:endnote>
  <w:endnote w:type="continuationSeparator" w:id="0">
    <w:p w14:paraId="4CEB125C" w14:textId="77777777" w:rsidR="00B42E01" w:rsidRDefault="00B42E01">
      <w:r>
        <w:continuationSeparator/>
      </w:r>
    </w:p>
    <w:p w14:paraId="712C32A7" w14:textId="77777777" w:rsidR="00B42E01" w:rsidRDefault="00B42E01"/>
  </w:endnote>
  <w:endnote w:type="continuationNotice" w:id="1">
    <w:p w14:paraId="66B955C1" w14:textId="77777777" w:rsidR="00B42E01" w:rsidRDefault="00B42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D3D4" w14:textId="77777777" w:rsidR="0060050E" w:rsidRPr="00D82E8B" w:rsidRDefault="0060050E" w:rsidP="00D82E8B">
    <w:pPr>
      <w:pStyle w:val="Footer"/>
    </w:pPr>
    <w:r>
      <w:rPr>
        <w:rStyle w:val="DocID"/>
      </w:rPr>
      <w:t xml:space="preserve">#214156 v2 </w:t>
    </w:r>
    <w:proofErr w:type="spellStart"/>
    <w:r>
      <w:rPr>
        <w:rStyle w:val="DocID"/>
      </w:rPr>
      <w:t>csp</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A9D4" w14:textId="6E82DD7A" w:rsidR="0060050E" w:rsidRDefault="0060050E">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E428B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428B5">
      <w:rPr>
        <w:b/>
        <w:noProof/>
      </w:rPr>
      <w:t>7</w:t>
    </w:r>
    <w:r>
      <w:rPr>
        <w:b/>
        <w:sz w:val="24"/>
        <w:szCs w:val="24"/>
      </w:rPr>
      <w:fldChar w:fldCharType="end"/>
    </w:r>
  </w:p>
  <w:p w14:paraId="6FDB0114" w14:textId="77777777" w:rsidR="0060050E" w:rsidRPr="00D82E8B" w:rsidRDefault="0060050E" w:rsidP="00D82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DABA" w14:textId="77777777" w:rsidR="0060050E" w:rsidRPr="00D82E8B" w:rsidRDefault="0060050E" w:rsidP="00D82E8B">
    <w:pPr>
      <w:pStyle w:val="Footer"/>
    </w:pPr>
    <w:r>
      <w:rPr>
        <w:rStyle w:val="DocID"/>
      </w:rPr>
      <w:t xml:space="preserve">#214156 v2 </w:t>
    </w:r>
    <w:proofErr w:type="spellStart"/>
    <w:r>
      <w:rPr>
        <w:rStyle w:val="DocID"/>
      </w:rPr>
      <w:t>csp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9BDA" w14:textId="77777777" w:rsidR="00B42E01" w:rsidRDefault="00B42E01">
      <w:r>
        <w:separator/>
      </w:r>
    </w:p>
    <w:p w14:paraId="14D2B996" w14:textId="77777777" w:rsidR="00B42E01" w:rsidRDefault="00B42E01"/>
  </w:footnote>
  <w:footnote w:type="continuationSeparator" w:id="0">
    <w:p w14:paraId="2686A98A" w14:textId="77777777" w:rsidR="00B42E01" w:rsidRDefault="00B42E01">
      <w:r>
        <w:continuationSeparator/>
      </w:r>
    </w:p>
    <w:p w14:paraId="1722D034" w14:textId="77777777" w:rsidR="00B42E01" w:rsidRDefault="00B42E01"/>
  </w:footnote>
  <w:footnote w:type="continuationNotice" w:id="1">
    <w:p w14:paraId="0A5C9B5E" w14:textId="77777777" w:rsidR="00B42E01" w:rsidRDefault="00B42E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DCC"/>
    <w:multiLevelType w:val="hybridMultilevel"/>
    <w:tmpl w:val="03867A46"/>
    <w:lvl w:ilvl="0" w:tplc="6756D4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64F07"/>
    <w:multiLevelType w:val="hybridMultilevel"/>
    <w:tmpl w:val="510833CE"/>
    <w:lvl w:ilvl="0" w:tplc="817E4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81F61"/>
    <w:multiLevelType w:val="hybridMultilevel"/>
    <w:tmpl w:val="03FE5EDA"/>
    <w:lvl w:ilvl="0" w:tplc="89782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A49E9"/>
    <w:multiLevelType w:val="hybridMultilevel"/>
    <w:tmpl w:val="3120FF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EB04624"/>
    <w:multiLevelType w:val="hybridMultilevel"/>
    <w:tmpl w:val="0ADACE94"/>
    <w:lvl w:ilvl="0" w:tplc="BBB81F6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4C1EEC"/>
    <w:multiLevelType w:val="multilevel"/>
    <w:tmpl w:val="06C62F58"/>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ED33D0"/>
    <w:multiLevelType w:val="hybridMultilevel"/>
    <w:tmpl w:val="FB4EA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392C7E"/>
    <w:multiLevelType w:val="hybridMultilevel"/>
    <w:tmpl w:val="04DCB700"/>
    <w:lvl w:ilvl="0" w:tplc="388E0E5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033764"/>
    <w:multiLevelType w:val="hybridMultilevel"/>
    <w:tmpl w:val="42B6B5EE"/>
    <w:lvl w:ilvl="0" w:tplc="FFFFFFFF">
      <w:start w:val="1"/>
      <w:numFmt w:val="decimal"/>
      <w:pStyle w:val="Numbersundertext"/>
      <w:lvlText w:val="%1."/>
      <w:lvlJc w:val="left"/>
      <w:pPr>
        <w:tabs>
          <w:tab w:val="num" w:pos="810"/>
        </w:tabs>
        <w:ind w:left="810" w:hanging="360"/>
      </w:pPr>
    </w:lvl>
    <w:lvl w:ilvl="1" w:tplc="FFFFFFFF" w:tentative="1">
      <w:start w:val="1"/>
      <w:numFmt w:val="lowerLetter"/>
      <w:lvlText w:val="%2."/>
      <w:lvlJc w:val="left"/>
      <w:pPr>
        <w:tabs>
          <w:tab w:val="num" w:pos="2333"/>
        </w:tabs>
        <w:ind w:left="2333" w:hanging="360"/>
      </w:pPr>
    </w:lvl>
    <w:lvl w:ilvl="2" w:tplc="FFFFFFFF" w:tentative="1">
      <w:start w:val="1"/>
      <w:numFmt w:val="lowerRoman"/>
      <w:lvlText w:val="%3."/>
      <w:lvlJc w:val="right"/>
      <w:pPr>
        <w:tabs>
          <w:tab w:val="num" w:pos="3053"/>
        </w:tabs>
        <w:ind w:left="3053" w:hanging="180"/>
      </w:pPr>
    </w:lvl>
    <w:lvl w:ilvl="3" w:tplc="FFFFFFFF" w:tentative="1">
      <w:start w:val="1"/>
      <w:numFmt w:val="decimal"/>
      <w:lvlText w:val="%4."/>
      <w:lvlJc w:val="left"/>
      <w:pPr>
        <w:tabs>
          <w:tab w:val="num" w:pos="3773"/>
        </w:tabs>
        <w:ind w:left="3773" w:hanging="360"/>
      </w:pPr>
    </w:lvl>
    <w:lvl w:ilvl="4" w:tplc="FFFFFFFF" w:tentative="1">
      <w:start w:val="1"/>
      <w:numFmt w:val="lowerLetter"/>
      <w:lvlText w:val="%5."/>
      <w:lvlJc w:val="left"/>
      <w:pPr>
        <w:tabs>
          <w:tab w:val="num" w:pos="4493"/>
        </w:tabs>
        <w:ind w:left="4493" w:hanging="360"/>
      </w:pPr>
    </w:lvl>
    <w:lvl w:ilvl="5" w:tplc="FFFFFFFF" w:tentative="1">
      <w:start w:val="1"/>
      <w:numFmt w:val="lowerRoman"/>
      <w:lvlText w:val="%6."/>
      <w:lvlJc w:val="right"/>
      <w:pPr>
        <w:tabs>
          <w:tab w:val="num" w:pos="5213"/>
        </w:tabs>
        <w:ind w:left="5213" w:hanging="180"/>
      </w:pPr>
    </w:lvl>
    <w:lvl w:ilvl="6" w:tplc="FFFFFFFF" w:tentative="1">
      <w:start w:val="1"/>
      <w:numFmt w:val="decimal"/>
      <w:lvlText w:val="%7."/>
      <w:lvlJc w:val="left"/>
      <w:pPr>
        <w:tabs>
          <w:tab w:val="num" w:pos="5933"/>
        </w:tabs>
        <w:ind w:left="5933" w:hanging="360"/>
      </w:pPr>
    </w:lvl>
    <w:lvl w:ilvl="7" w:tplc="FFFFFFFF" w:tentative="1">
      <w:start w:val="1"/>
      <w:numFmt w:val="lowerLetter"/>
      <w:lvlText w:val="%8."/>
      <w:lvlJc w:val="left"/>
      <w:pPr>
        <w:tabs>
          <w:tab w:val="num" w:pos="6653"/>
        </w:tabs>
        <w:ind w:left="6653" w:hanging="360"/>
      </w:pPr>
    </w:lvl>
    <w:lvl w:ilvl="8" w:tplc="FFFFFFFF" w:tentative="1">
      <w:start w:val="1"/>
      <w:numFmt w:val="lowerRoman"/>
      <w:lvlText w:val="%9."/>
      <w:lvlJc w:val="right"/>
      <w:pPr>
        <w:tabs>
          <w:tab w:val="num" w:pos="7373"/>
        </w:tabs>
        <w:ind w:left="7373" w:hanging="180"/>
      </w:pPr>
    </w:lvl>
  </w:abstractNum>
  <w:abstractNum w:abstractNumId="9" w15:restartNumberingAfterBreak="0">
    <w:nsid w:val="541455D8"/>
    <w:multiLevelType w:val="hybridMultilevel"/>
    <w:tmpl w:val="B250292C"/>
    <w:lvl w:ilvl="0" w:tplc="6756D44E">
      <w:start w:val="1"/>
      <w:numFmt w:val="upp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97F34D8"/>
    <w:multiLevelType w:val="hybridMultilevel"/>
    <w:tmpl w:val="AB0EC43C"/>
    <w:lvl w:ilvl="0" w:tplc="D59E971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99A22DC"/>
    <w:multiLevelType w:val="hybridMultilevel"/>
    <w:tmpl w:val="7F1E000A"/>
    <w:lvl w:ilvl="0" w:tplc="FA4E40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A721FA5"/>
    <w:multiLevelType w:val="hybridMultilevel"/>
    <w:tmpl w:val="8E340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762CCC"/>
    <w:multiLevelType w:val="hybridMultilevel"/>
    <w:tmpl w:val="916086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F37B51"/>
    <w:multiLevelType w:val="hybridMultilevel"/>
    <w:tmpl w:val="4CCA3904"/>
    <w:lvl w:ilvl="0" w:tplc="BBB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6F2A83"/>
    <w:multiLevelType w:val="hybridMultilevel"/>
    <w:tmpl w:val="43907E8A"/>
    <w:lvl w:ilvl="0" w:tplc="1D90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61953"/>
    <w:multiLevelType w:val="hybridMultilevel"/>
    <w:tmpl w:val="56A45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C50825"/>
    <w:multiLevelType w:val="hybridMultilevel"/>
    <w:tmpl w:val="97C4E7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CA189F"/>
    <w:multiLevelType w:val="hybridMultilevel"/>
    <w:tmpl w:val="27E84DE2"/>
    <w:lvl w:ilvl="0" w:tplc="3B3E3DAC">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491083">
    <w:abstractNumId w:val="8"/>
  </w:num>
  <w:num w:numId="2" w16cid:durableId="1453476107">
    <w:abstractNumId w:val="7"/>
  </w:num>
  <w:num w:numId="3" w16cid:durableId="1027146759">
    <w:abstractNumId w:val="6"/>
  </w:num>
  <w:num w:numId="4" w16cid:durableId="945426248">
    <w:abstractNumId w:val="8"/>
    <w:lvlOverride w:ilvl="0">
      <w:startOverride w:val="1"/>
    </w:lvlOverride>
  </w:num>
  <w:num w:numId="5" w16cid:durableId="1338191139">
    <w:abstractNumId w:val="5"/>
  </w:num>
  <w:num w:numId="6" w16cid:durableId="581838402">
    <w:abstractNumId w:val="7"/>
  </w:num>
  <w:num w:numId="7" w16cid:durableId="903371797">
    <w:abstractNumId w:val="17"/>
  </w:num>
  <w:num w:numId="8" w16cid:durableId="1070083599">
    <w:abstractNumId w:val="2"/>
  </w:num>
  <w:num w:numId="9" w16cid:durableId="1994605494">
    <w:abstractNumId w:val="14"/>
  </w:num>
  <w:num w:numId="10" w16cid:durableId="2015721079">
    <w:abstractNumId w:val="0"/>
  </w:num>
  <w:num w:numId="11" w16cid:durableId="1034693658">
    <w:abstractNumId w:val="9"/>
  </w:num>
  <w:num w:numId="12" w16cid:durableId="2125035863">
    <w:abstractNumId w:val="13"/>
  </w:num>
  <w:num w:numId="13" w16cid:durableId="2073624987">
    <w:abstractNumId w:val="12"/>
  </w:num>
  <w:num w:numId="14" w16cid:durableId="1440756683">
    <w:abstractNumId w:val="4"/>
  </w:num>
  <w:num w:numId="15" w16cid:durableId="941841911">
    <w:abstractNumId w:val="3"/>
  </w:num>
  <w:num w:numId="16" w16cid:durableId="60058206">
    <w:abstractNumId w:val="1"/>
  </w:num>
  <w:num w:numId="17" w16cid:durableId="2031950188">
    <w:abstractNumId w:val="18"/>
  </w:num>
  <w:num w:numId="18" w16cid:durableId="817264969">
    <w:abstractNumId w:val="10"/>
  </w:num>
  <w:num w:numId="19" w16cid:durableId="886260502">
    <w:abstractNumId w:val="11"/>
  </w:num>
  <w:num w:numId="20" w16cid:durableId="97799609">
    <w:abstractNumId w:val="16"/>
  </w:num>
  <w:num w:numId="21" w16cid:durableId="2059930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65"/>
    <w:rsid w:val="00000EC6"/>
    <w:rsid w:val="00014E83"/>
    <w:rsid w:val="00015219"/>
    <w:rsid w:val="0002110C"/>
    <w:rsid w:val="00021153"/>
    <w:rsid w:val="00030302"/>
    <w:rsid w:val="000332C4"/>
    <w:rsid w:val="00033F33"/>
    <w:rsid w:val="00036B0E"/>
    <w:rsid w:val="000373D2"/>
    <w:rsid w:val="000418EF"/>
    <w:rsid w:val="00041AB2"/>
    <w:rsid w:val="00050502"/>
    <w:rsid w:val="00060D6F"/>
    <w:rsid w:val="00061F3D"/>
    <w:rsid w:val="00063FB1"/>
    <w:rsid w:val="000731E0"/>
    <w:rsid w:val="0007520D"/>
    <w:rsid w:val="00075800"/>
    <w:rsid w:val="00081D23"/>
    <w:rsid w:val="0008439D"/>
    <w:rsid w:val="00086ABB"/>
    <w:rsid w:val="000B4B03"/>
    <w:rsid w:val="000B4F23"/>
    <w:rsid w:val="000B52C5"/>
    <w:rsid w:val="000B736C"/>
    <w:rsid w:val="000C3415"/>
    <w:rsid w:val="000C6EA2"/>
    <w:rsid w:val="000C78AC"/>
    <w:rsid w:val="000D104D"/>
    <w:rsid w:val="000D339E"/>
    <w:rsid w:val="000E6E66"/>
    <w:rsid w:val="000F2E70"/>
    <w:rsid w:val="000F55AA"/>
    <w:rsid w:val="000F5BFB"/>
    <w:rsid w:val="000F6F16"/>
    <w:rsid w:val="001030A9"/>
    <w:rsid w:val="00117FCB"/>
    <w:rsid w:val="00120153"/>
    <w:rsid w:val="001219BE"/>
    <w:rsid w:val="00122114"/>
    <w:rsid w:val="0013155D"/>
    <w:rsid w:val="001322F2"/>
    <w:rsid w:val="00137AD2"/>
    <w:rsid w:val="00137F5E"/>
    <w:rsid w:val="00140391"/>
    <w:rsid w:val="00140CDB"/>
    <w:rsid w:val="00160113"/>
    <w:rsid w:val="001609E7"/>
    <w:rsid w:val="00162563"/>
    <w:rsid w:val="00166BA8"/>
    <w:rsid w:val="00170893"/>
    <w:rsid w:val="0017186F"/>
    <w:rsid w:val="00172906"/>
    <w:rsid w:val="00172A3B"/>
    <w:rsid w:val="001801AA"/>
    <w:rsid w:val="00182D12"/>
    <w:rsid w:val="00183235"/>
    <w:rsid w:val="00183E9B"/>
    <w:rsid w:val="00185360"/>
    <w:rsid w:val="00187111"/>
    <w:rsid w:val="00187E92"/>
    <w:rsid w:val="0019001B"/>
    <w:rsid w:val="001966C9"/>
    <w:rsid w:val="001A69ED"/>
    <w:rsid w:val="001B06BB"/>
    <w:rsid w:val="001C274D"/>
    <w:rsid w:val="001C31BA"/>
    <w:rsid w:val="001C48BA"/>
    <w:rsid w:val="001E1957"/>
    <w:rsid w:val="001E2474"/>
    <w:rsid w:val="001E2C35"/>
    <w:rsid w:val="001F0322"/>
    <w:rsid w:val="001F6848"/>
    <w:rsid w:val="00210C1C"/>
    <w:rsid w:val="0021115D"/>
    <w:rsid w:val="00215899"/>
    <w:rsid w:val="00216D45"/>
    <w:rsid w:val="0022217F"/>
    <w:rsid w:val="0022436C"/>
    <w:rsid w:val="00233AA0"/>
    <w:rsid w:val="00237C9A"/>
    <w:rsid w:val="002549BE"/>
    <w:rsid w:val="00256527"/>
    <w:rsid w:val="0025695F"/>
    <w:rsid w:val="00261142"/>
    <w:rsid w:val="0026366D"/>
    <w:rsid w:val="00266EC2"/>
    <w:rsid w:val="00267B7E"/>
    <w:rsid w:val="00267CD1"/>
    <w:rsid w:val="00270DD7"/>
    <w:rsid w:val="002714A6"/>
    <w:rsid w:val="002714BD"/>
    <w:rsid w:val="002726AD"/>
    <w:rsid w:val="00274903"/>
    <w:rsid w:val="002772E1"/>
    <w:rsid w:val="00285C00"/>
    <w:rsid w:val="002940C4"/>
    <w:rsid w:val="002A2FD5"/>
    <w:rsid w:val="002A3497"/>
    <w:rsid w:val="002A73B5"/>
    <w:rsid w:val="002B052C"/>
    <w:rsid w:val="002B3031"/>
    <w:rsid w:val="002B6973"/>
    <w:rsid w:val="002C3CFC"/>
    <w:rsid w:val="002C3D68"/>
    <w:rsid w:val="002C4D21"/>
    <w:rsid w:val="002C4DF6"/>
    <w:rsid w:val="002D1135"/>
    <w:rsid w:val="002E1A06"/>
    <w:rsid w:val="002E2EA1"/>
    <w:rsid w:val="002E55B0"/>
    <w:rsid w:val="002F0207"/>
    <w:rsid w:val="002F1095"/>
    <w:rsid w:val="002F2BE8"/>
    <w:rsid w:val="002F43A2"/>
    <w:rsid w:val="002F4E06"/>
    <w:rsid w:val="002F502D"/>
    <w:rsid w:val="0030064C"/>
    <w:rsid w:val="00302152"/>
    <w:rsid w:val="0030692B"/>
    <w:rsid w:val="0030733F"/>
    <w:rsid w:val="00310F6A"/>
    <w:rsid w:val="00314437"/>
    <w:rsid w:val="00324895"/>
    <w:rsid w:val="003251B2"/>
    <w:rsid w:val="0033027A"/>
    <w:rsid w:val="003349A3"/>
    <w:rsid w:val="00340BFE"/>
    <w:rsid w:val="00342607"/>
    <w:rsid w:val="00343888"/>
    <w:rsid w:val="00343E0B"/>
    <w:rsid w:val="00345392"/>
    <w:rsid w:val="0034628B"/>
    <w:rsid w:val="00347B47"/>
    <w:rsid w:val="003506C7"/>
    <w:rsid w:val="00356D2C"/>
    <w:rsid w:val="00366E30"/>
    <w:rsid w:val="00370BC4"/>
    <w:rsid w:val="003724DD"/>
    <w:rsid w:val="00373BFF"/>
    <w:rsid w:val="0039219A"/>
    <w:rsid w:val="00392D74"/>
    <w:rsid w:val="003942CE"/>
    <w:rsid w:val="00396178"/>
    <w:rsid w:val="0039682B"/>
    <w:rsid w:val="0039774C"/>
    <w:rsid w:val="003A122B"/>
    <w:rsid w:val="003A38E3"/>
    <w:rsid w:val="003A5905"/>
    <w:rsid w:val="003A7C73"/>
    <w:rsid w:val="003C2AEF"/>
    <w:rsid w:val="003C650A"/>
    <w:rsid w:val="003C67E4"/>
    <w:rsid w:val="003D0537"/>
    <w:rsid w:val="003D1B96"/>
    <w:rsid w:val="003E2E0D"/>
    <w:rsid w:val="003E3107"/>
    <w:rsid w:val="003F2872"/>
    <w:rsid w:val="003F31F0"/>
    <w:rsid w:val="003F4264"/>
    <w:rsid w:val="00400FAE"/>
    <w:rsid w:val="00402E81"/>
    <w:rsid w:val="00403E60"/>
    <w:rsid w:val="004063D6"/>
    <w:rsid w:val="004065AD"/>
    <w:rsid w:val="00410B19"/>
    <w:rsid w:val="00411569"/>
    <w:rsid w:val="0041435C"/>
    <w:rsid w:val="004164B6"/>
    <w:rsid w:val="00416C90"/>
    <w:rsid w:val="0042039A"/>
    <w:rsid w:val="00423686"/>
    <w:rsid w:val="00424CB2"/>
    <w:rsid w:val="00425E6C"/>
    <w:rsid w:val="00432416"/>
    <w:rsid w:val="00435902"/>
    <w:rsid w:val="004371B5"/>
    <w:rsid w:val="00437A13"/>
    <w:rsid w:val="00441B3F"/>
    <w:rsid w:val="004423E3"/>
    <w:rsid w:val="00444249"/>
    <w:rsid w:val="0045079A"/>
    <w:rsid w:val="004538BE"/>
    <w:rsid w:val="004548DB"/>
    <w:rsid w:val="00455951"/>
    <w:rsid w:val="00461222"/>
    <w:rsid w:val="004661C1"/>
    <w:rsid w:val="00470B79"/>
    <w:rsid w:val="00493CF8"/>
    <w:rsid w:val="00494318"/>
    <w:rsid w:val="00495D11"/>
    <w:rsid w:val="004A2409"/>
    <w:rsid w:val="004A2EEC"/>
    <w:rsid w:val="004A5CDD"/>
    <w:rsid w:val="004A5D79"/>
    <w:rsid w:val="004B6293"/>
    <w:rsid w:val="004C2E41"/>
    <w:rsid w:val="004C7ACF"/>
    <w:rsid w:val="004C7F7A"/>
    <w:rsid w:val="004D2467"/>
    <w:rsid w:val="004D7186"/>
    <w:rsid w:val="004D7449"/>
    <w:rsid w:val="004D7BE5"/>
    <w:rsid w:val="004E017B"/>
    <w:rsid w:val="004E0A6F"/>
    <w:rsid w:val="004E39C0"/>
    <w:rsid w:val="004E5FA6"/>
    <w:rsid w:val="004E6125"/>
    <w:rsid w:val="004E63E3"/>
    <w:rsid w:val="004E7BA8"/>
    <w:rsid w:val="004F0AAA"/>
    <w:rsid w:val="004F79B5"/>
    <w:rsid w:val="005057DE"/>
    <w:rsid w:val="00507BA8"/>
    <w:rsid w:val="00507C2D"/>
    <w:rsid w:val="00507DED"/>
    <w:rsid w:val="00511E02"/>
    <w:rsid w:val="00514C6C"/>
    <w:rsid w:val="00517FD2"/>
    <w:rsid w:val="00524F64"/>
    <w:rsid w:val="00527D7C"/>
    <w:rsid w:val="005330F6"/>
    <w:rsid w:val="00541E80"/>
    <w:rsid w:val="005428F4"/>
    <w:rsid w:val="00556841"/>
    <w:rsid w:val="00556D14"/>
    <w:rsid w:val="0055794A"/>
    <w:rsid w:val="00561515"/>
    <w:rsid w:val="00564955"/>
    <w:rsid w:val="00566DF6"/>
    <w:rsid w:val="00571856"/>
    <w:rsid w:val="00573097"/>
    <w:rsid w:val="005730FA"/>
    <w:rsid w:val="00573220"/>
    <w:rsid w:val="00573BCF"/>
    <w:rsid w:val="005746D6"/>
    <w:rsid w:val="00575D3A"/>
    <w:rsid w:val="00580603"/>
    <w:rsid w:val="00580BC2"/>
    <w:rsid w:val="00583FEF"/>
    <w:rsid w:val="005B3BFA"/>
    <w:rsid w:val="005B6606"/>
    <w:rsid w:val="005B76E2"/>
    <w:rsid w:val="005C0350"/>
    <w:rsid w:val="005D261A"/>
    <w:rsid w:val="005E0BEF"/>
    <w:rsid w:val="005E11BA"/>
    <w:rsid w:val="005E2029"/>
    <w:rsid w:val="005E2D3F"/>
    <w:rsid w:val="005E4A8B"/>
    <w:rsid w:val="005E6531"/>
    <w:rsid w:val="005F00A9"/>
    <w:rsid w:val="005F2DF1"/>
    <w:rsid w:val="005F344E"/>
    <w:rsid w:val="005F5855"/>
    <w:rsid w:val="005F74A8"/>
    <w:rsid w:val="0060050E"/>
    <w:rsid w:val="00605DFA"/>
    <w:rsid w:val="0061387D"/>
    <w:rsid w:val="00621E99"/>
    <w:rsid w:val="00623588"/>
    <w:rsid w:val="00632317"/>
    <w:rsid w:val="00633244"/>
    <w:rsid w:val="00635347"/>
    <w:rsid w:val="00641109"/>
    <w:rsid w:val="00645E26"/>
    <w:rsid w:val="006528B9"/>
    <w:rsid w:val="00654AF5"/>
    <w:rsid w:val="0065670C"/>
    <w:rsid w:val="006613B8"/>
    <w:rsid w:val="0066147E"/>
    <w:rsid w:val="00662201"/>
    <w:rsid w:val="00662456"/>
    <w:rsid w:val="00662CA0"/>
    <w:rsid w:val="00662D90"/>
    <w:rsid w:val="00662E0D"/>
    <w:rsid w:val="00662F53"/>
    <w:rsid w:val="006653F8"/>
    <w:rsid w:val="0066640C"/>
    <w:rsid w:val="00670AAD"/>
    <w:rsid w:val="00672324"/>
    <w:rsid w:val="00674E33"/>
    <w:rsid w:val="00677696"/>
    <w:rsid w:val="00680EEB"/>
    <w:rsid w:val="00687036"/>
    <w:rsid w:val="006929A0"/>
    <w:rsid w:val="006B46A8"/>
    <w:rsid w:val="006B5968"/>
    <w:rsid w:val="006B59D4"/>
    <w:rsid w:val="006B7952"/>
    <w:rsid w:val="006C11F6"/>
    <w:rsid w:val="006C13E5"/>
    <w:rsid w:val="006C5536"/>
    <w:rsid w:val="006C62C9"/>
    <w:rsid w:val="006C7B67"/>
    <w:rsid w:val="006D201A"/>
    <w:rsid w:val="006D43D0"/>
    <w:rsid w:val="006D7812"/>
    <w:rsid w:val="0070036F"/>
    <w:rsid w:val="00710776"/>
    <w:rsid w:val="007114DA"/>
    <w:rsid w:val="00713511"/>
    <w:rsid w:val="00715737"/>
    <w:rsid w:val="007225F4"/>
    <w:rsid w:val="0072587D"/>
    <w:rsid w:val="00731070"/>
    <w:rsid w:val="00731D5C"/>
    <w:rsid w:val="00735879"/>
    <w:rsid w:val="00735929"/>
    <w:rsid w:val="00737835"/>
    <w:rsid w:val="0074143F"/>
    <w:rsid w:val="00746C13"/>
    <w:rsid w:val="007471FF"/>
    <w:rsid w:val="007643BC"/>
    <w:rsid w:val="0076701D"/>
    <w:rsid w:val="007716D8"/>
    <w:rsid w:val="0077371F"/>
    <w:rsid w:val="007742E6"/>
    <w:rsid w:val="00775807"/>
    <w:rsid w:val="0077635F"/>
    <w:rsid w:val="0077781D"/>
    <w:rsid w:val="00777D2B"/>
    <w:rsid w:val="0078253A"/>
    <w:rsid w:val="00783C81"/>
    <w:rsid w:val="00783EA8"/>
    <w:rsid w:val="00785567"/>
    <w:rsid w:val="00785A87"/>
    <w:rsid w:val="00785EE9"/>
    <w:rsid w:val="00786024"/>
    <w:rsid w:val="007870E4"/>
    <w:rsid w:val="007923E6"/>
    <w:rsid w:val="007A2D27"/>
    <w:rsid w:val="007A5065"/>
    <w:rsid w:val="007A62D6"/>
    <w:rsid w:val="007A6EE2"/>
    <w:rsid w:val="007B1980"/>
    <w:rsid w:val="007B1A6C"/>
    <w:rsid w:val="007B2221"/>
    <w:rsid w:val="007B43BC"/>
    <w:rsid w:val="007B5F68"/>
    <w:rsid w:val="007C4A2A"/>
    <w:rsid w:val="007D47EC"/>
    <w:rsid w:val="007E005A"/>
    <w:rsid w:val="007F3B3A"/>
    <w:rsid w:val="007F52F3"/>
    <w:rsid w:val="007F66BB"/>
    <w:rsid w:val="007F7B18"/>
    <w:rsid w:val="00800219"/>
    <w:rsid w:val="008016AE"/>
    <w:rsid w:val="0080283C"/>
    <w:rsid w:val="008106D8"/>
    <w:rsid w:val="008144D5"/>
    <w:rsid w:val="00814CD4"/>
    <w:rsid w:val="008238F8"/>
    <w:rsid w:val="0082390D"/>
    <w:rsid w:val="00827D4E"/>
    <w:rsid w:val="00830518"/>
    <w:rsid w:val="00833F86"/>
    <w:rsid w:val="00835F06"/>
    <w:rsid w:val="008451A1"/>
    <w:rsid w:val="00856815"/>
    <w:rsid w:val="00857440"/>
    <w:rsid w:val="008616EE"/>
    <w:rsid w:val="008654D0"/>
    <w:rsid w:val="00871865"/>
    <w:rsid w:val="00873534"/>
    <w:rsid w:val="00876B11"/>
    <w:rsid w:val="00880ED6"/>
    <w:rsid w:val="00883ECC"/>
    <w:rsid w:val="00891A07"/>
    <w:rsid w:val="008936DE"/>
    <w:rsid w:val="0089583C"/>
    <w:rsid w:val="00895D31"/>
    <w:rsid w:val="008A04E9"/>
    <w:rsid w:val="008A447D"/>
    <w:rsid w:val="008A7A34"/>
    <w:rsid w:val="008B008A"/>
    <w:rsid w:val="008B1197"/>
    <w:rsid w:val="008C24DD"/>
    <w:rsid w:val="008C30F0"/>
    <w:rsid w:val="008C63B6"/>
    <w:rsid w:val="008C744A"/>
    <w:rsid w:val="008D3476"/>
    <w:rsid w:val="008D6892"/>
    <w:rsid w:val="008D6AD9"/>
    <w:rsid w:val="008E06D8"/>
    <w:rsid w:val="008E50C1"/>
    <w:rsid w:val="008E7350"/>
    <w:rsid w:val="008F0F3B"/>
    <w:rsid w:val="008F25E7"/>
    <w:rsid w:val="008F53ED"/>
    <w:rsid w:val="00910AB0"/>
    <w:rsid w:val="00912C5B"/>
    <w:rsid w:val="009154AC"/>
    <w:rsid w:val="009210E0"/>
    <w:rsid w:val="00927076"/>
    <w:rsid w:val="00931FF9"/>
    <w:rsid w:val="009351DA"/>
    <w:rsid w:val="0094122C"/>
    <w:rsid w:val="00946A28"/>
    <w:rsid w:val="00946A6C"/>
    <w:rsid w:val="0095127E"/>
    <w:rsid w:val="00953862"/>
    <w:rsid w:val="009657A3"/>
    <w:rsid w:val="00970E55"/>
    <w:rsid w:val="00975A11"/>
    <w:rsid w:val="009806CE"/>
    <w:rsid w:val="00980CAA"/>
    <w:rsid w:val="00982036"/>
    <w:rsid w:val="00982EA5"/>
    <w:rsid w:val="00984F78"/>
    <w:rsid w:val="0098762A"/>
    <w:rsid w:val="0099272E"/>
    <w:rsid w:val="00993148"/>
    <w:rsid w:val="00994591"/>
    <w:rsid w:val="009A2150"/>
    <w:rsid w:val="009A331E"/>
    <w:rsid w:val="009A577D"/>
    <w:rsid w:val="009B1199"/>
    <w:rsid w:val="009B34E8"/>
    <w:rsid w:val="009B6506"/>
    <w:rsid w:val="009C415B"/>
    <w:rsid w:val="009D0CC7"/>
    <w:rsid w:val="009D0D29"/>
    <w:rsid w:val="009D1313"/>
    <w:rsid w:val="009D6DF6"/>
    <w:rsid w:val="009E4BEF"/>
    <w:rsid w:val="009E5206"/>
    <w:rsid w:val="009E60E8"/>
    <w:rsid w:val="009E6C4B"/>
    <w:rsid w:val="009F25DF"/>
    <w:rsid w:val="009F628F"/>
    <w:rsid w:val="009F7432"/>
    <w:rsid w:val="00A01E1B"/>
    <w:rsid w:val="00A12464"/>
    <w:rsid w:val="00A12634"/>
    <w:rsid w:val="00A15485"/>
    <w:rsid w:val="00A177CB"/>
    <w:rsid w:val="00A274CD"/>
    <w:rsid w:val="00A3210D"/>
    <w:rsid w:val="00A34D6E"/>
    <w:rsid w:val="00A418D4"/>
    <w:rsid w:val="00A45FD5"/>
    <w:rsid w:val="00A5085E"/>
    <w:rsid w:val="00A50BB1"/>
    <w:rsid w:val="00A633D8"/>
    <w:rsid w:val="00A647AD"/>
    <w:rsid w:val="00A66991"/>
    <w:rsid w:val="00A70A6A"/>
    <w:rsid w:val="00A71116"/>
    <w:rsid w:val="00A71B7C"/>
    <w:rsid w:val="00A71EDE"/>
    <w:rsid w:val="00A74909"/>
    <w:rsid w:val="00A76A81"/>
    <w:rsid w:val="00A808AA"/>
    <w:rsid w:val="00A80973"/>
    <w:rsid w:val="00A80D55"/>
    <w:rsid w:val="00A8136E"/>
    <w:rsid w:val="00A830A9"/>
    <w:rsid w:val="00A832D9"/>
    <w:rsid w:val="00A91AAD"/>
    <w:rsid w:val="00A95ED7"/>
    <w:rsid w:val="00A97D36"/>
    <w:rsid w:val="00AA317B"/>
    <w:rsid w:val="00AB1168"/>
    <w:rsid w:val="00AB30A0"/>
    <w:rsid w:val="00AC221A"/>
    <w:rsid w:val="00AC47DB"/>
    <w:rsid w:val="00AC49AC"/>
    <w:rsid w:val="00AC6083"/>
    <w:rsid w:val="00AD1A7C"/>
    <w:rsid w:val="00AD2761"/>
    <w:rsid w:val="00AD7457"/>
    <w:rsid w:val="00AE05B3"/>
    <w:rsid w:val="00AE30BF"/>
    <w:rsid w:val="00AE50C8"/>
    <w:rsid w:val="00AE781E"/>
    <w:rsid w:val="00AF06B5"/>
    <w:rsid w:val="00AF7F41"/>
    <w:rsid w:val="00B01AF2"/>
    <w:rsid w:val="00B034C7"/>
    <w:rsid w:val="00B210B5"/>
    <w:rsid w:val="00B24FF3"/>
    <w:rsid w:val="00B31664"/>
    <w:rsid w:val="00B32917"/>
    <w:rsid w:val="00B32BD8"/>
    <w:rsid w:val="00B35D5C"/>
    <w:rsid w:val="00B35D7A"/>
    <w:rsid w:val="00B36B6C"/>
    <w:rsid w:val="00B374DA"/>
    <w:rsid w:val="00B4012B"/>
    <w:rsid w:val="00B41457"/>
    <w:rsid w:val="00B42E01"/>
    <w:rsid w:val="00B44604"/>
    <w:rsid w:val="00B44B73"/>
    <w:rsid w:val="00B45473"/>
    <w:rsid w:val="00B507E2"/>
    <w:rsid w:val="00B53947"/>
    <w:rsid w:val="00B53F15"/>
    <w:rsid w:val="00B547EC"/>
    <w:rsid w:val="00B56D8A"/>
    <w:rsid w:val="00B57D65"/>
    <w:rsid w:val="00B60B48"/>
    <w:rsid w:val="00B62015"/>
    <w:rsid w:val="00B63B0A"/>
    <w:rsid w:val="00B6593C"/>
    <w:rsid w:val="00B660DD"/>
    <w:rsid w:val="00B66792"/>
    <w:rsid w:val="00B70872"/>
    <w:rsid w:val="00B73635"/>
    <w:rsid w:val="00B73D4B"/>
    <w:rsid w:val="00B821C4"/>
    <w:rsid w:val="00B858AB"/>
    <w:rsid w:val="00B91279"/>
    <w:rsid w:val="00B93F5A"/>
    <w:rsid w:val="00BA66BD"/>
    <w:rsid w:val="00BA7DA1"/>
    <w:rsid w:val="00BA7DDE"/>
    <w:rsid w:val="00BB3412"/>
    <w:rsid w:val="00BB378F"/>
    <w:rsid w:val="00BB7FB8"/>
    <w:rsid w:val="00BC0451"/>
    <w:rsid w:val="00BC24E3"/>
    <w:rsid w:val="00BC30D2"/>
    <w:rsid w:val="00BD074E"/>
    <w:rsid w:val="00BD28B0"/>
    <w:rsid w:val="00BE0875"/>
    <w:rsid w:val="00BE0F4B"/>
    <w:rsid w:val="00BE3246"/>
    <w:rsid w:val="00BE68E0"/>
    <w:rsid w:val="00BF1B65"/>
    <w:rsid w:val="00BF3AB2"/>
    <w:rsid w:val="00BF4FFA"/>
    <w:rsid w:val="00C0372C"/>
    <w:rsid w:val="00C05D86"/>
    <w:rsid w:val="00C05DED"/>
    <w:rsid w:val="00C07922"/>
    <w:rsid w:val="00C07DEF"/>
    <w:rsid w:val="00C102EC"/>
    <w:rsid w:val="00C107E9"/>
    <w:rsid w:val="00C12D40"/>
    <w:rsid w:val="00C22D68"/>
    <w:rsid w:val="00C24B7A"/>
    <w:rsid w:val="00C27EFA"/>
    <w:rsid w:val="00C30C2E"/>
    <w:rsid w:val="00C32DF3"/>
    <w:rsid w:val="00C411BF"/>
    <w:rsid w:val="00C4595D"/>
    <w:rsid w:val="00C51FE3"/>
    <w:rsid w:val="00C5631F"/>
    <w:rsid w:val="00C62681"/>
    <w:rsid w:val="00C6294F"/>
    <w:rsid w:val="00C73833"/>
    <w:rsid w:val="00C82E00"/>
    <w:rsid w:val="00C84F3F"/>
    <w:rsid w:val="00C87C79"/>
    <w:rsid w:val="00C90015"/>
    <w:rsid w:val="00C90EA6"/>
    <w:rsid w:val="00C94F69"/>
    <w:rsid w:val="00C97B17"/>
    <w:rsid w:val="00CA3F88"/>
    <w:rsid w:val="00CA44F9"/>
    <w:rsid w:val="00CA7789"/>
    <w:rsid w:val="00CB5E25"/>
    <w:rsid w:val="00CC1FA3"/>
    <w:rsid w:val="00CC22CE"/>
    <w:rsid w:val="00CC6A4E"/>
    <w:rsid w:val="00CD0DBA"/>
    <w:rsid w:val="00CD1F0B"/>
    <w:rsid w:val="00CD26F2"/>
    <w:rsid w:val="00CD4C4D"/>
    <w:rsid w:val="00CD6817"/>
    <w:rsid w:val="00CD7F2A"/>
    <w:rsid w:val="00CE4984"/>
    <w:rsid w:val="00CF1044"/>
    <w:rsid w:val="00CF5A56"/>
    <w:rsid w:val="00D018B6"/>
    <w:rsid w:val="00D04A51"/>
    <w:rsid w:val="00D063F4"/>
    <w:rsid w:val="00D10415"/>
    <w:rsid w:val="00D22A38"/>
    <w:rsid w:val="00D241F1"/>
    <w:rsid w:val="00D25334"/>
    <w:rsid w:val="00D26772"/>
    <w:rsid w:val="00D30E6E"/>
    <w:rsid w:val="00D31DD8"/>
    <w:rsid w:val="00D355CD"/>
    <w:rsid w:val="00D3618A"/>
    <w:rsid w:val="00D4189D"/>
    <w:rsid w:val="00D4281E"/>
    <w:rsid w:val="00D43385"/>
    <w:rsid w:val="00D43FF4"/>
    <w:rsid w:val="00D4466A"/>
    <w:rsid w:val="00D46013"/>
    <w:rsid w:val="00D470D9"/>
    <w:rsid w:val="00D54667"/>
    <w:rsid w:val="00D5581D"/>
    <w:rsid w:val="00D57255"/>
    <w:rsid w:val="00D647F7"/>
    <w:rsid w:val="00D64F24"/>
    <w:rsid w:val="00D65833"/>
    <w:rsid w:val="00D706BC"/>
    <w:rsid w:val="00D7588B"/>
    <w:rsid w:val="00D80D43"/>
    <w:rsid w:val="00D81A86"/>
    <w:rsid w:val="00D82E8B"/>
    <w:rsid w:val="00D84DAD"/>
    <w:rsid w:val="00D8509D"/>
    <w:rsid w:val="00D85118"/>
    <w:rsid w:val="00D87967"/>
    <w:rsid w:val="00D940EF"/>
    <w:rsid w:val="00D95896"/>
    <w:rsid w:val="00D95D35"/>
    <w:rsid w:val="00DA0850"/>
    <w:rsid w:val="00DA14EC"/>
    <w:rsid w:val="00DA5864"/>
    <w:rsid w:val="00DA7BAD"/>
    <w:rsid w:val="00DA7D6C"/>
    <w:rsid w:val="00DB46C4"/>
    <w:rsid w:val="00DB4CDE"/>
    <w:rsid w:val="00DB63A2"/>
    <w:rsid w:val="00DB63FC"/>
    <w:rsid w:val="00DC247E"/>
    <w:rsid w:val="00DC5553"/>
    <w:rsid w:val="00DC571B"/>
    <w:rsid w:val="00DD783B"/>
    <w:rsid w:val="00DE2640"/>
    <w:rsid w:val="00DE4F56"/>
    <w:rsid w:val="00DF6CDE"/>
    <w:rsid w:val="00E002AD"/>
    <w:rsid w:val="00E00FAA"/>
    <w:rsid w:val="00E02796"/>
    <w:rsid w:val="00E155D5"/>
    <w:rsid w:val="00E23D65"/>
    <w:rsid w:val="00E26784"/>
    <w:rsid w:val="00E26BCB"/>
    <w:rsid w:val="00E27783"/>
    <w:rsid w:val="00E27792"/>
    <w:rsid w:val="00E323E7"/>
    <w:rsid w:val="00E331DA"/>
    <w:rsid w:val="00E35226"/>
    <w:rsid w:val="00E37475"/>
    <w:rsid w:val="00E375EF"/>
    <w:rsid w:val="00E428B5"/>
    <w:rsid w:val="00E42A89"/>
    <w:rsid w:val="00E45271"/>
    <w:rsid w:val="00E4573B"/>
    <w:rsid w:val="00E5413F"/>
    <w:rsid w:val="00E56003"/>
    <w:rsid w:val="00E639B7"/>
    <w:rsid w:val="00E6523D"/>
    <w:rsid w:val="00E70E62"/>
    <w:rsid w:val="00E801D1"/>
    <w:rsid w:val="00E82371"/>
    <w:rsid w:val="00E8687F"/>
    <w:rsid w:val="00E90A4B"/>
    <w:rsid w:val="00EA2C93"/>
    <w:rsid w:val="00EA3977"/>
    <w:rsid w:val="00EA4A3A"/>
    <w:rsid w:val="00EA4D5E"/>
    <w:rsid w:val="00EA6B4B"/>
    <w:rsid w:val="00EB06A2"/>
    <w:rsid w:val="00EB0BA2"/>
    <w:rsid w:val="00EB5F5A"/>
    <w:rsid w:val="00EC29F0"/>
    <w:rsid w:val="00ED7A33"/>
    <w:rsid w:val="00EE0B30"/>
    <w:rsid w:val="00EE488F"/>
    <w:rsid w:val="00EE7961"/>
    <w:rsid w:val="00EF51FB"/>
    <w:rsid w:val="00EF5F1B"/>
    <w:rsid w:val="00EF6536"/>
    <w:rsid w:val="00F0424F"/>
    <w:rsid w:val="00F06485"/>
    <w:rsid w:val="00F07656"/>
    <w:rsid w:val="00F11294"/>
    <w:rsid w:val="00F116AA"/>
    <w:rsid w:val="00F16BB6"/>
    <w:rsid w:val="00F178C4"/>
    <w:rsid w:val="00F206F3"/>
    <w:rsid w:val="00F23BF5"/>
    <w:rsid w:val="00F2577C"/>
    <w:rsid w:val="00F31CA2"/>
    <w:rsid w:val="00F3254B"/>
    <w:rsid w:val="00F32941"/>
    <w:rsid w:val="00F33984"/>
    <w:rsid w:val="00F33AA7"/>
    <w:rsid w:val="00F530F6"/>
    <w:rsid w:val="00F55BA6"/>
    <w:rsid w:val="00F60BDC"/>
    <w:rsid w:val="00F61B6E"/>
    <w:rsid w:val="00F70FB9"/>
    <w:rsid w:val="00F74249"/>
    <w:rsid w:val="00F744E6"/>
    <w:rsid w:val="00F75B27"/>
    <w:rsid w:val="00F75CF1"/>
    <w:rsid w:val="00F8781C"/>
    <w:rsid w:val="00F916B5"/>
    <w:rsid w:val="00F91F84"/>
    <w:rsid w:val="00F92338"/>
    <w:rsid w:val="00F97915"/>
    <w:rsid w:val="00FA0D75"/>
    <w:rsid w:val="00FA6232"/>
    <w:rsid w:val="00FB5839"/>
    <w:rsid w:val="00FC1042"/>
    <w:rsid w:val="00FD3B5F"/>
    <w:rsid w:val="00FD4881"/>
    <w:rsid w:val="00FD7FD6"/>
    <w:rsid w:val="00FF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05692"/>
  <w15:docId w15:val="{15E484AE-B02B-461D-BBE4-5DB8BEEE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D65"/>
    <w:rPr>
      <w:sz w:val="22"/>
    </w:rPr>
  </w:style>
  <w:style w:type="paragraph" w:styleId="Heading1">
    <w:name w:val="heading 1"/>
    <w:basedOn w:val="Normal"/>
    <w:next w:val="BodyText"/>
    <w:qFormat/>
    <w:rsid w:val="00B57D65"/>
    <w:pPr>
      <w:keepNext/>
      <w:keepLines/>
      <w:spacing w:before="240" w:line="240" w:lineRule="atLeast"/>
      <w:ind w:left="360" w:hanging="360"/>
      <w:outlineLvl w:val="0"/>
    </w:pPr>
    <w:rPr>
      <w:b/>
      <w:caps/>
      <w:spacing w:val="20"/>
      <w:kern w:val="20"/>
      <w:szCs w:val="22"/>
    </w:rPr>
  </w:style>
  <w:style w:type="paragraph" w:styleId="Heading2">
    <w:name w:val="heading 2"/>
    <w:basedOn w:val="Normal"/>
    <w:next w:val="Normal"/>
    <w:qFormat/>
    <w:rsid w:val="00D95D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02110C"/>
    <w:pPr>
      <w:tabs>
        <w:tab w:val="left" w:pos="1260"/>
        <w:tab w:val="left" w:pos="1800"/>
      </w:tabs>
      <w:spacing w:line="240" w:lineRule="atLeast"/>
      <w:ind w:left="1260" w:hanging="360"/>
    </w:pPr>
  </w:style>
  <w:style w:type="paragraph" w:customStyle="1" w:styleId="TextunderHDG1">
    <w:name w:val="Text under HDG 1"/>
    <w:basedOn w:val="Normal"/>
    <w:link w:val="TextunderHDG1Char"/>
    <w:rsid w:val="00B57D65"/>
    <w:pPr>
      <w:spacing w:before="60"/>
      <w:ind w:left="360"/>
    </w:pPr>
    <w:rPr>
      <w:szCs w:val="22"/>
    </w:rPr>
  </w:style>
  <w:style w:type="paragraph" w:customStyle="1" w:styleId="Numbersundertext">
    <w:name w:val="Numbers under text"/>
    <w:basedOn w:val="Normal"/>
    <w:link w:val="NumbersundertextChar"/>
    <w:rsid w:val="00B57D65"/>
    <w:pPr>
      <w:numPr>
        <w:numId w:val="1"/>
      </w:numPr>
      <w:spacing w:before="120"/>
      <w:ind w:left="907"/>
    </w:pPr>
    <w:rPr>
      <w:sz w:val="24"/>
    </w:rPr>
  </w:style>
  <w:style w:type="character" w:customStyle="1" w:styleId="TextunderHDG1Char">
    <w:name w:val="Text under HDG 1 Char"/>
    <w:link w:val="TextunderHDG1"/>
    <w:rsid w:val="00B57D65"/>
    <w:rPr>
      <w:sz w:val="22"/>
      <w:szCs w:val="22"/>
      <w:lang w:val="en-US" w:eastAsia="en-US" w:bidi="ar-SA"/>
    </w:rPr>
  </w:style>
  <w:style w:type="paragraph" w:customStyle="1" w:styleId="Numbersunder2">
    <w:name w:val="Numbers under 2"/>
    <w:basedOn w:val="Numbersundertext"/>
    <w:link w:val="Numbersunder2Char"/>
    <w:rsid w:val="00B57D65"/>
    <w:pPr>
      <w:numPr>
        <w:numId w:val="0"/>
      </w:numPr>
      <w:ind w:left="720" w:hanging="360"/>
    </w:pPr>
    <w:rPr>
      <w:b/>
      <w:sz w:val="22"/>
      <w:szCs w:val="22"/>
    </w:rPr>
  </w:style>
  <w:style w:type="character" w:customStyle="1" w:styleId="NumbersundertextChar">
    <w:name w:val="Numbers under text Char"/>
    <w:link w:val="Numbersundertext"/>
    <w:rsid w:val="00B57D65"/>
    <w:rPr>
      <w:sz w:val="24"/>
      <w:lang w:val="en-US" w:eastAsia="en-US" w:bidi="ar-SA"/>
    </w:rPr>
  </w:style>
  <w:style w:type="character" w:customStyle="1" w:styleId="Numbersunder2Char">
    <w:name w:val="Numbers under 2 Char"/>
    <w:link w:val="Numbersunder2"/>
    <w:rsid w:val="00B57D65"/>
    <w:rPr>
      <w:b/>
      <w:sz w:val="22"/>
      <w:szCs w:val="22"/>
      <w:lang w:val="en-US" w:eastAsia="en-US" w:bidi="ar-SA"/>
    </w:rPr>
  </w:style>
  <w:style w:type="paragraph" w:customStyle="1" w:styleId="TextUnder2">
    <w:name w:val="Text Under 2"/>
    <w:basedOn w:val="Numbersunder2"/>
    <w:rsid w:val="00B57D65"/>
    <w:pPr>
      <w:tabs>
        <w:tab w:val="left" w:pos="990"/>
      </w:tabs>
      <w:ind w:left="994" w:hanging="274"/>
    </w:pPr>
    <w:rPr>
      <w:b w:val="0"/>
    </w:rPr>
  </w:style>
  <w:style w:type="paragraph" w:customStyle="1" w:styleId="StyleNumbersundertextItalic">
    <w:name w:val="Style Numbers under text + Italic"/>
    <w:basedOn w:val="Numbersundertext"/>
    <w:link w:val="StyleNumbersundertextItalicChar"/>
    <w:rsid w:val="00B57D65"/>
    <w:pPr>
      <w:numPr>
        <w:numId w:val="0"/>
      </w:numPr>
    </w:pPr>
    <w:rPr>
      <w:iCs/>
      <w:color w:val="FF0000"/>
      <w:sz w:val="22"/>
      <w:szCs w:val="22"/>
    </w:rPr>
  </w:style>
  <w:style w:type="character" w:customStyle="1" w:styleId="StyleNumbersundertextItalicChar">
    <w:name w:val="Style Numbers under text + Italic Char"/>
    <w:link w:val="StyleNumbersundertextItalic"/>
    <w:rsid w:val="00B57D65"/>
    <w:rPr>
      <w:iCs/>
      <w:color w:val="FF0000"/>
      <w:sz w:val="22"/>
      <w:szCs w:val="22"/>
      <w:lang w:val="en-US" w:eastAsia="en-US" w:bidi="ar-SA"/>
    </w:rPr>
  </w:style>
  <w:style w:type="paragraph" w:customStyle="1" w:styleId="Titles">
    <w:name w:val="Titles"/>
    <w:basedOn w:val="Normal"/>
    <w:rsid w:val="00B57D65"/>
    <w:pPr>
      <w:spacing w:before="60"/>
      <w:jc w:val="center"/>
    </w:pPr>
    <w:rPr>
      <w:b/>
      <w:smallCaps/>
      <w:sz w:val="30"/>
      <w:szCs w:val="28"/>
    </w:rPr>
  </w:style>
  <w:style w:type="paragraph" w:customStyle="1" w:styleId="Textundertitle">
    <w:name w:val="Text under title"/>
    <w:basedOn w:val="Titles"/>
    <w:rsid w:val="00B57D65"/>
    <w:pPr>
      <w:spacing w:before="0"/>
      <w:jc w:val="left"/>
    </w:pPr>
    <w:rPr>
      <w:b w:val="0"/>
      <w:smallCaps w:val="0"/>
      <w:sz w:val="22"/>
      <w:szCs w:val="22"/>
    </w:rPr>
  </w:style>
  <w:style w:type="character" w:customStyle="1" w:styleId="lspear">
    <w:name w:val="lspear"/>
    <w:semiHidden/>
    <w:rsid w:val="00CC6A4E"/>
    <w:rPr>
      <w:rFonts w:ascii="Arial" w:hAnsi="Arial" w:cs="Arial"/>
      <w:color w:val="auto"/>
      <w:sz w:val="20"/>
      <w:szCs w:val="20"/>
    </w:rPr>
  </w:style>
  <w:style w:type="paragraph" w:styleId="Header">
    <w:name w:val="header"/>
    <w:basedOn w:val="Normal"/>
    <w:rsid w:val="007A5065"/>
    <w:pPr>
      <w:tabs>
        <w:tab w:val="center" w:pos="4320"/>
        <w:tab w:val="right" w:pos="8640"/>
      </w:tabs>
    </w:pPr>
  </w:style>
  <w:style w:type="paragraph" w:styleId="Footer">
    <w:name w:val="footer"/>
    <w:basedOn w:val="Normal"/>
    <w:link w:val="FooterChar"/>
    <w:uiPriority w:val="99"/>
    <w:rsid w:val="007A5065"/>
    <w:pPr>
      <w:tabs>
        <w:tab w:val="center" w:pos="4320"/>
        <w:tab w:val="right" w:pos="8640"/>
      </w:tabs>
    </w:pPr>
  </w:style>
  <w:style w:type="character" w:styleId="PageNumber">
    <w:name w:val="page number"/>
    <w:basedOn w:val="DefaultParagraphFont"/>
    <w:rsid w:val="007A5065"/>
  </w:style>
  <w:style w:type="paragraph" w:styleId="BalloonText">
    <w:name w:val="Balloon Text"/>
    <w:basedOn w:val="Normal"/>
    <w:semiHidden/>
    <w:rsid w:val="00D7588B"/>
    <w:rPr>
      <w:rFonts w:ascii="Tahoma" w:hAnsi="Tahoma" w:cs="Tahoma"/>
      <w:sz w:val="16"/>
      <w:szCs w:val="16"/>
    </w:rPr>
  </w:style>
  <w:style w:type="paragraph" w:customStyle="1" w:styleId="SectionCaps">
    <w:name w:val="Section Caps"/>
    <w:basedOn w:val="Heading1"/>
    <w:rsid w:val="00FD7FD6"/>
    <w:pPr>
      <w:spacing w:before="360"/>
      <w:ind w:left="547" w:hanging="547"/>
    </w:pPr>
    <w:rPr>
      <w:rFonts w:ascii="Times New Roman Bold" w:hAnsi="Times New Roman Bold"/>
      <w:spacing w:val="0"/>
    </w:rPr>
  </w:style>
  <w:style w:type="paragraph" w:customStyle="1" w:styleId="Sectiontext">
    <w:name w:val="Section text"/>
    <w:basedOn w:val="Normal"/>
    <w:rsid w:val="00A95ED7"/>
    <w:pPr>
      <w:spacing w:before="120"/>
      <w:ind w:left="540"/>
    </w:pPr>
    <w:rPr>
      <w:szCs w:val="22"/>
    </w:rPr>
  </w:style>
  <w:style w:type="paragraph" w:customStyle="1" w:styleId="Sectionnumber">
    <w:name w:val="Section number"/>
    <w:basedOn w:val="StyleNumbersundertextItalic"/>
    <w:rsid w:val="008F25E7"/>
    <w:pPr>
      <w:ind w:left="1350" w:hanging="360"/>
    </w:pPr>
    <w:rPr>
      <w:color w:val="auto"/>
    </w:rPr>
  </w:style>
  <w:style w:type="paragraph" w:customStyle="1" w:styleId="Sectionsectionbold">
    <w:name w:val="Section section bold"/>
    <w:basedOn w:val="Sectiontext"/>
    <w:rsid w:val="00FD7FD6"/>
    <w:pPr>
      <w:spacing w:before="240"/>
      <w:ind w:left="993" w:hanging="446"/>
    </w:pPr>
    <w:rPr>
      <w:b/>
    </w:rPr>
  </w:style>
  <w:style w:type="paragraph" w:customStyle="1" w:styleId="Sectionnumber2">
    <w:name w:val="Section number 2"/>
    <w:basedOn w:val="TextUnder2"/>
    <w:rsid w:val="00E27783"/>
    <w:pPr>
      <w:tabs>
        <w:tab w:val="clear" w:pos="990"/>
        <w:tab w:val="left" w:pos="1710"/>
      </w:tabs>
      <w:spacing w:before="60"/>
      <w:ind w:left="1699" w:hanging="360"/>
    </w:pPr>
  </w:style>
  <w:style w:type="character" w:styleId="CommentReference">
    <w:name w:val="annotation reference"/>
    <w:semiHidden/>
    <w:rsid w:val="00A633D8"/>
    <w:rPr>
      <w:sz w:val="16"/>
      <w:szCs w:val="16"/>
    </w:rPr>
  </w:style>
  <w:style w:type="paragraph" w:styleId="CommentText">
    <w:name w:val="annotation text"/>
    <w:basedOn w:val="Normal"/>
    <w:semiHidden/>
    <w:rsid w:val="00A633D8"/>
    <w:rPr>
      <w:sz w:val="20"/>
    </w:rPr>
  </w:style>
  <w:style w:type="paragraph" w:styleId="CommentSubject">
    <w:name w:val="annotation subject"/>
    <w:basedOn w:val="CommentText"/>
    <w:next w:val="CommentText"/>
    <w:semiHidden/>
    <w:rsid w:val="00A633D8"/>
    <w:rPr>
      <w:b/>
      <w:bCs/>
    </w:rPr>
  </w:style>
  <w:style w:type="character" w:customStyle="1" w:styleId="FooterChar">
    <w:name w:val="Footer Char"/>
    <w:link w:val="Footer"/>
    <w:uiPriority w:val="99"/>
    <w:rsid w:val="003E2E0D"/>
    <w:rPr>
      <w:sz w:val="22"/>
    </w:rPr>
  </w:style>
  <w:style w:type="character" w:customStyle="1" w:styleId="DocID">
    <w:name w:val="Doc ID"/>
    <w:rsid w:val="00D82E8B"/>
    <w:rPr>
      <w:rFonts w:ascii="Times New Roman" w:hAnsi="Times New Roman" w:cs="Times New Roman"/>
      <w:caps w:val="0"/>
      <w:sz w:val="14"/>
    </w:rPr>
  </w:style>
  <w:style w:type="paragraph" w:styleId="ListParagraph">
    <w:name w:val="List Paragraph"/>
    <w:basedOn w:val="Normal"/>
    <w:uiPriority w:val="34"/>
    <w:qFormat/>
    <w:rsid w:val="00A80D55"/>
    <w:pPr>
      <w:ind w:left="720"/>
    </w:pPr>
  </w:style>
  <w:style w:type="paragraph" w:styleId="Revision">
    <w:name w:val="Revision"/>
    <w:hidden/>
    <w:uiPriority w:val="99"/>
    <w:semiHidden/>
    <w:rsid w:val="00B53F15"/>
    <w:rPr>
      <w:sz w:val="22"/>
    </w:rPr>
  </w:style>
  <w:style w:type="table" w:styleId="TableGrid">
    <w:name w:val="Table Grid"/>
    <w:basedOn w:val="TableNormal"/>
    <w:rsid w:val="0002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627">
      <w:bodyDiv w:val="1"/>
      <w:marLeft w:val="0"/>
      <w:marRight w:val="0"/>
      <w:marTop w:val="0"/>
      <w:marBottom w:val="0"/>
      <w:divBdr>
        <w:top w:val="none" w:sz="0" w:space="0" w:color="auto"/>
        <w:left w:val="none" w:sz="0" w:space="0" w:color="auto"/>
        <w:bottom w:val="none" w:sz="0" w:space="0" w:color="auto"/>
        <w:right w:val="none" w:sz="0" w:space="0" w:color="auto"/>
      </w:divBdr>
    </w:div>
    <w:div w:id="16511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804E-4EC5-42A9-8135-22CE5B92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ECONOMIC DEVELOPMENT AGREEMENT BETWEEN THE CITY OF COLORADO SPRINGS AND WAL-MART STORES INC</vt:lpstr>
    </vt:vector>
  </TitlesOfParts>
  <Company>Academy School District #20</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AGREEMENT BETWEEN THE CITY OF COLORADO SPRINGS AND WAL-MART STORES INC</dc:title>
  <dc:creator>GAINESS</dc:creator>
  <cp:lastModifiedBy>Dean Beukema</cp:lastModifiedBy>
  <cp:revision>2</cp:revision>
  <cp:lastPrinted>2022-07-14T16:55:00Z</cp:lastPrinted>
  <dcterms:created xsi:type="dcterms:W3CDTF">2022-07-23T00:50:00Z</dcterms:created>
  <dcterms:modified xsi:type="dcterms:W3CDTF">2022-07-23T00:50:00Z</dcterms:modified>
</cp:coreProperties>
</file>