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66BC" w14:textId="62069062" w:rsidR="00AF0CDF" w:rsidRPr="00C747C0" w:rsidRDefault="00413829" w:rsidP="00BA7316">
      <w:pPr>
        <w:pStyle w:val="ListParagraph"/>
        <w:numPr>
          <w:ilvl w:val="0"/>
          <w:numId w:val="1"/>
        </w:numPr>
        <w:jc w:val="both"/>
      </w:pPr>
      <w:r w:rsidRPr="004812EB">
        <w:t xml:space="preserve">Where is the project located? </w:t>
      </w:r>
      <w:r w:rsidRPr="004812EB">
        <w:rPr>
          <w:b/>
          <w:bCs/>
          <w:color w:val="2F5496" w:themeColor="accent1" w:themeShade="BF"/>
        </w:rPr>
        <w:t xml:space="preserve">Generally </w:t>
      </w:r>
      <w:r w:rsidR="004812EB">
        <w:rPr>
          <w:b/>
          <w:bCs/>
          <w:color w:val="2F5496" w:themeColor="accent1" w:themeShade="BF"/>
        </w:rPr>
        <w:t xml:space="preserve">South of Highway 24 </w:t>
      </w:r>
      <w:r w:rsidRPr="004812EB">
        <w:rPr>
          <w:b/>
          <w:bCs/>
          <w:color w:val="2F5496" w:themeColor="accent1" w:themeShade="BF"/>
        </w:rPr>
        <w:t>and East of 21</w:t>
      </w:r>
      <w:r w:rsidRPr="004812EB">
        <w:rPr>
          <w:b/>
          <w:bCs/>
          <w:color w:val="2F5496" w:themeColor="accent1" w:themeShade="BF"/>
          <w:vertAlign w:val="superscript"/>
        </w:rPr>
        <w:t>st</w:t>
      </w:r>
      <w:r w:rsidRPr="004812EB">
        <w:rPr>
          <w:b/>
          <w:bCs/>
          <w:color w:val="2F5496" w:themeColor="accent1" w:themeShade="BF"/>
        </w:rPr>
        <w:t xml:space="preserve"> Street in Southwest Colorado Springs</w:t>
      </w:r>
      <w:r w:rsidR="006226ED" w:rsidRPr="004812EB">
        <w:rPr>
          <w:b/>
          <w:bCs/>
          <w:color w:val="2F5496" w:themeColor="accent1" w:themeShade="BF"/>
        </w:rPr>
        <w:t>, as depicted in the map</w:t>
      </w:r>
      <w:r w:rsidR="004812EB">
        <w:rPr>
          <w:b/>
          <w:bCs/>
          <w:color w:val="2F5496" w:themeColor="accent1" w:themeShade="BF"/>
        </w:rPr>
        <w:t xml:space="preserve"> below</w:t>
      </w:r>
      <w:r w:rsidR="006226ED" w:rsidRPr="004812EB">
        <w:rPr>
          <w:b/>
          <w:bCs/>
          <w:color w:val="2F5496" w:themeColor="accent1" w:themeShade="BF"/>
        </w:rPr>
        <w:t>.</w:t>
      </w:r>
      <w:r w:rsidR="00665A40" w:rsidRPr="004812EB">
        <w:rPr>
          <w:b/>
          <w:bCs/>
          <w:color w:val="2F5496" w:themeColor="accent1" w:themeShade="BF"/>
        </w:rPr>
        <w:t xml:space="preserve"> </w:t>
      </w:r>
    </w:p>
    <w:p w14:paraId="30DDFB76" w14:textId="659E63A5" w:rsidR="00C747C0" w:rsidRPr="004812EB" w:rsidRDefault="00C747C0" w:rsidP="00C747C0">
      <w:pPr>
        <w:pStyle w:val="ListParagraph"/>
        <w:jc w:val="both"/>
      </w:pPr>
      <w:r w:rsidRPr="00C747C0">
        <w:rPr>
          <w:noProof/>
        </w:rPr>
        <w:drawing>
          <wp:inline distT="0" distB="0" distL="0" distR="0" wp14:anchorId="086195E0" wp14:editId="6781C183">
            <wp:extent cx="3534355" cy="198052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47990" cy="1988163"/>
                    </a:xfrm>
                    <a:prstGeom prst="rect">
                      <a:avLst/>
                    </a:prstGeom>
                  </pic:spPr>
                </pic:pic>
              </a:graphicData>
            </a:graphic>
          </wp:inline>
        </w:drawing>
      </w:r>
    </w:p>
    <w:p w14:paraId="09E13DB7" w14:textId="0F4D0DB4" w:rsidR="00413829" w:rsidRPr="00BA7316" w:rsidRDefault="00413829" w:rsidP="00BA7316">
      <w:pPr>
        <w:pStyle w:val="ListParagraph"/>
        <w:numPr>
          <w:ilvl w:val="0"/>
          <w:numId w:val="1"/>
        </w:numPr>
        <w:jc w:val="both"/>
        <w:rPr>
          <w:color w:val="2F5496" w:themeColor="accent1" w:themeShade="BF"/>
        </w:rPr>
      </w:pPr>
      <w:r>
        <w:t xml:space="preserve">What is the size of the parcel(s) for the project? </w:t>
      </w:r>
      <w:r w:rsidR="00BA7316" w:rsidRPr="00BA7316">
        <w:rPr>
          <w:b/>
          <w:bCs/>
          <w:color w:val="2F5496" w:themeColor="accent1" w:themeShade="BF"/>
        </w:rPr>
        <w:t>A</w:t>
      </w:r>
      <w:r w:rsidR="00213F89" w:rsidRPr="00BA7316">
        <w:rPr>
          <w:b/>
          <w:bCs/>
          <w:color w:val="2F5496" w:themeColor="accent1" w:themeShade="BF"/>
        </w:rPr>
        <w:t xml:space="preserve">pproximately 91.5 </w:t>
      </w:r>
      <w:r w:rsidR="00BA7316" w:rsidRPr="00BA7316">
        <w:rPr>
          <w:b/>
          <w:bCs/>
          <w:color w:val="2F5496" w:themeColor="accent1" w:themeShade="BF"/>
        </w:rPr>
        <w:t>acres.</w:t>
      </w:r>
    </w:p>
    <w:p w14:paraId="0402EEDA" w14:textId="77777777" w:rsidR="006226ED" w:rsidRDefault="00213F89" w:rsidP="00BA7316">
      <w:pPr>
        <w:pStyle w:val="ListParagraph"/>
        <w:numPr>
          <w:ilvl w:val="0"/>
          <w:numId w:val="1"/>
        </w:numPr>
        <w:jc w:val="both"/>
      </w:pPr>
      <w:r w:rsidRPr="00213F89">
        <w:t xml:space="preserve">What is the intended development program (square feet by use)? Existing and proposed zoning? </w:t>
      </w:r>
    </w:p>
    <w:p w14:paraId="0D180484" w14:textId="77777777" w:rsidR="00777282" w:rsidRDefault="006226ED" w:rsidP="006226ED">
      <w:pPr>
        <w:pStyle w:val="ListParagraph"/>
        <w:jc w:val="both"/>
        <w:rPr>
          <w:b/>
          <w:bCs/>
          <w:color w:val="2F5496" w:themeColor="accent1" w:themeShade="BF"/>
        </w:rPr>
      </w:pPr>
      <w:r w:rsidRPr="006226ED">
        <w:rPr>
          <w:b/>
          <w:bCs/>
          <w:color w:val="2F5496" w:themeColor="accent1" w:themeShade="BF"/>
        </w:rPr>
        <w:t xml:space="preserve">It is anticipated that the area within the Urban Renewal District will be comprised of </w:t>
      </w:r>
      <w:r w:rsidR="00573AD7">
        <w:rPr>
          <w:b/>
          <w:bCs/>
          <w:color w:val="2F5496" w:themeColor="accent1" w:themeShade="BF"/>
        </w:rPr>
        <w:t>approximately</w:t>
      </w:r>
      <w:r w:rsidR="00777282">
        <w:rPr>
          <w:b/>
          <w:bCs/>
          <w:color w:val="2F5496" w:themeColor="accent1" w:themeShade="BF"/>
        </w:rPr>
        <w:t xml:space="preserve"> 31 acres </w:t>
      </w:r>
      <w:r w:rsidR="00573AD7">
        <w:rPr>
          <w:b/>
          <w:bCs/>
          <w:color w:val="2F5496" w:themeColor="accent1" w:themeShade="BF"/>
        </w:rPr>
        <w:t>of residential (attached/detached single family dwellings)</w:t>
      </w:r>
      <w:r w:rsidR="00777282">
        <w:rPr>
          <w:b/>
          <w:bCs/>
          <w:color w:val="2F5496" w:themeColor="accent1" w:themeShade="BF"/>
        </w:rPr>
        <w:t>, approximately 16</w:t>
      </w:r>
      <w:r w:rsidR="00573AD7">
        <w:rPr>
          <w:b/>
          <w:bCs/>
          <w:color w:val="2F5496" w:themeColor="accent1" w:themeShade="BF"/>
        </w:rPr>
        <w:t xml:space="preserve"> acres of </w:t>
      </w:r>
      <w:r w:rsidR="00777282">
        <w:rPr>
          <w:b/>
          <w:bCs/>
          <w:color w:val="2F5496" w:themeColor="accent1" w:themeShade="BF"/>
        </w:rPr>
        <w:t>commercial</w:t>
      </w:r>
      <w:r w:rsidR="00573AD7">
        <w:rPr>
          <w:b/>
          <w:bCs/>
          <w:color w:val="2F5496" w:themeColor="accent1" w:themeShade="BF"/>
        </w:rPr>
        <w:t xml:space="preserve"> </w:t>
      </w:r>
      <w:r w:rsidR="00777282">
        <w:rPr>
          <w:b/>
          <w:bCs/>
          <w:color w:val="2F5496" w:themeColor="accent1" w:themeShade="BF"/>
        </w:rPr>
        <w:t>area and approximately 44 acres of open space</w:t>
      </w:r>
      <w:r w:rsidRPr="006226ED">
        <w:rPr>
          <w:b/>
          <w:bCs/>
          <w:color w:val="2F5496" w:themeColor="accent1" w:themeShade="BF"/>
        </w:rPr>
        <w:t>.</w:t>
      </w:r>
      <w:r w:rsidR="00806106">
        <w:rPr>
          <w:b/>
          <w:bCs/>
          <w:color w:val="2F5496" w:themeColor="accent1" w:themeShade="BF"/>
        </w:rPr>
        <w:t xml:space="preserve"> </w:t>
      </w:r>
    </w:p>
    <w:p w14:paraId="472BFE6F" w14:textId="77777777" w:rsidR="00777282" w:rsidRDefault="00777282" w:rsidP="006226ED">
      <w:pPr>
        <w:pStyle w:val="ListParagraph"/>
        <w:jc w:val="both"/>
        <w:rPr>
          <w:b/>
          <w:bCs/>
          <w:color w:val="2F5496" w:themeColor="accent1" w:themeShade="BF"/>
        </w:rPr>
      </w:pPr>
    </w:p>
    <w:p w14:paraId="54AD1EAD" w14:textId="1723C162" w:rsidR="00213F89" w:rsidRPr="00213F89" w:rsidRDefault="00A5192E" w:rsidP="006226ED">
      <w:pPr>
        <w:pStyle w:val="ListParagraph"/>
        <w:jc w:val="both"/>
      </w:pPr>
      <w:r w:rsidRPr="00BA7316">
        <w:rPr>
          <w:b/>
          <w:bCs/>
          <w:color w:val="2F5496" w:themeColor="accent1" w:themeShade="BF"/>
        </w:rPr>
        <w:t>A</w:t>
      </w:r>
      <w:r w:rsidR="00573AD7">
        <w:rPr>
          <w:b/>
          <w:bCs/>
          <w:color w:val="2F5496" w:themeColor="accent1" w:themeShade="BF"/>
        </w:rPr>
        <w:t xml:space="preserve">pproximately </w:t>
      </w:r>
      <w:r w:rsidR="0062588B">
        <w:rPr>
          <w:b/>
          <w:bCs/>
          <w:color w:val="2F5496" w:themeColor="accent1" w:themeShade="BF"/>
        </w:rPr>
        <w:t xml:space="preserve">30 </w:t>
      </w:r>
      <w:r w:rsidR="00573AD7">
        <w:rPr>
          <w:b/>
          <w:bCs/>
          <w:color w:val="2F5496" w:themeColor="accent1" w:themeShade="BF"/>
        </w:rPr>
        <w:t>acres</w:t>
      </w:r>
      <w:r w:rsidRPr="00BA7316">
        <w:rPr>
          <w:b/>
          <w:bCs/>
          <w:color w:val="2F5496" w:themeColor="accent1" w:themeShade="BF"/>
        </w:rPr>
        <w:t xml:space="preserve"> of the land </w:t>
      </w:r>
      <w:r w:rsidR="00573AD7">
        <w:rPr>
          <w:b/>
          <w:bCs/>
          <w:color w:val="2F5496" w:themeColor="accent1" w:themeShade="BF"/>
        </w:rPr>
        <w:t xml:space="preserve">within the Urban Renewal District </w:t>
      </w:r>
      <w:r w:rsidRPr="00BA7316">
        <w:rPr>
          <w:b/>
          <w:bCs/>
          <w:color w:val="2F5496" w:themeColor="accent1" w:themeShade="BF"/>
        </w:rPr>
        <w:t xml:space="preserve">is in </w:t>
      </w:r>
      <w:r w:rsidR="00665A40" w:rsidRPr="00BA7316">
        <w:rPr>
          <w:b/>
          <w:bCs/>
          <w:color w:val="2F5496" w:themeColor="accent1" w:themeShade="BF"/>
        </w:rPr>
        <w:t xml:space="preserve">the </w:t>
      </w:r>
      <w:r w:rsidRPr="00BA7316">
        <w:rPr>
          <w:b/>
          <w:bCs/>
          <w:color w:val="2F5496" w:themeColor="accent1" w:themeShade="BF"/>
        </w:rPr>
        <w:t>process of being rezoned to</w:t>
      </w:r>
      <w:r w:rsidR="00467D3A">
        <w:rPr>
          <w:b/>
          <w:bCs/>
          <w:color w:val="2F5496" w:themeColor="accent1" w:themeShade="BF"/>
        </w:rPr>
        <w:t xml:space="preserve"> Traditional Neighborhood Development (</w:t>
      </w:r>
      <w:r w:rsidRPr="00BA7316">
        <w:rPr>
          <w:b/>
          <w:bCs/>
          <w:color w:val="2F5496" w:themeColor="accent1" w:themeShade="BF"/>
        </w:rPr>
        <w:t>TND</w:t>
      </w:r>
      <w:r w:rsidR="00467D3A">
        <w:rPr>
          <w:b/>
          <w:bCs/>
          <w:color w:val="2F5496" w:themeColor="accent1" w:themeShade="BF"/>
        </w:rPr>
        <w:t>)</w:t>
      </w:r>
      <w:r w:rsidRPr="00BA7316">
        <w:rPr>
          <w:b/>
          <w:bCs/>
          <w:color w:val="2F5496" w:themeColor="accent1" w:themeShade="BF"/>
        </w:rPr>
        <w:t xml:space="preserve">; </w:t>
      </w:r>
      <w:r w:rsidR="00573AD7">
        <w:rPr>
          <w:b/>
          <w:bCs/>
          <w:color w:val="2F5496" w:themeColor="accent1" w:themeShade="BF"/>
        </w:rPr>
        <w:t xml:space="preserve">approximately </w:t>
      </w:r>
      <w:r w:rsidR="0062588B">
        <w:rPr>
          <w:b/>
          <w:bCs/>
          <w:color w:val="2F5496" w:themeColor="accent1" w:themeShade="BF"/>
        </w:rPr>
        <w:t>53 acres</w:t>
      </w:r>
      <w:r w:rsidR="00573AD7">
        <w:rPr>
          <w:b/>
          <w:bCs/>
          <w:color w:val="2F5496" w:themeColor="accent1" w:themeShade="BF"/>
        </w:rPr>
        <w:t xml:space="preserve">, which comprises </w:t>
      </w:r>
      <w:r w:rsidR="00B50C8D">
        <w:rPr>
          <w:b/>
          <w:bCs/>
          <w:color w:val="2F5496" w:themeColor="accent1" w:themeShade="BF"/>
        </w:rPr>
        <w:t>t</w:t>
      </w:r>
      <w:r w:rsidR="00B50C8D" w:rsidRPr="00BA7316">
        <w:rPr>
          <w:b/>
          <w:bCs/>
          <w:color w:val="2F5496" w:themeColor="accent1" w:themeShade="BF"/>
        </w:rPr>
        <w:t xml:space="preserve">he </w:t>
      </w:r>
      <w:r w:rsidRPr="00BA7316">
        <w:rPr>
          <w:b/>
          <w:bCs/>
          <w:color w:val="2F5496" w:themeColor="accent1" w:themeShade="BF"/>
        </w:rPr>
        <w:t>primary commercial element of the development</w:t>
      </w:r>
      <w:r w:rsidR="00573AD7">
        <w:rPr>
          <w:b/>
          <w:bCs/>
          <w:color w:val="2F5496" w:themeColor="accent1" w:themeShade="BF"/>
        </w:rPr>
        <w:t>,</w:t>
      </w:r>
      <w:r w:rsidRPr="00BA7316">
        <w:rPr>
          <w:b/>
          <w:bCs/>
          <w:color w:val="2F5496" w:themeColor="accent1" w:themeShade="BF"/>
        </w:rPr>
        <w:t xml:space="preserve"> is zoned today as</w:t>
      </w:r>
      <w:r w:rsidR="006226ED">
        <w:rPr>
          <w:b/>
          <w:bCs/>
          <w:color w:val="2F5496" w:themeColor="accent1" w:themeShade="BF"/>
        </w:rPr>
        <w:t xml:space="preserve"> Planned Business Center (</w:t>
      </w:r>
      <w:r w:rsidRPr="00BA7316">
        <w:rPr>
          <w:b/>
          <w:bCs/>
          <w:color w:val="2F5496" w:themeColor="accent1" w:themeShade="BF"/>
        </w:rPr>
        <w:t>PBC</w:t>
      </w:r>
      <w:r w:rsidR="006226ED">
        <w:rPr>
          <w:b/>
          <w:bCs/>
          <w:color w:val="2F5496" w:themeColor="accent1" w:themeShade="BF"/>
        </w:rPr>
        <w:t>)</w:t>
      </w:r>
      <w:r w:rsidR="00573AD7">
        <w:rPr>
          <w:b/>
          <w:bCs/>
          <w:color w:val="2F5496" w:themeColor="accent1" w:themeShade="BF"/>
        </w:rPr>
        <w:t xml:space="preserve"> and will remain in that designation</w:t>
      </w:r>
      <w:r w:rsidR="0062588B">
        <w:rPr>
          <w:b/>
          <w:bCs/>
          <w:color w:val="2F5496" w:themeColor="accent1" w:themeShade="BF"/>
        </w:rPr>
        <w:t>, approximately 5 acres is in the process of being rezoned from TND to PBC, and approximately 4 acres that will remain TND</w:t>
      </w:r>
      <w:r w:rsidR="00665A40" w:rsidRPr="00BA7316">
        <w:rPr>
          <w:b/>
          <w:bCs/>
          <w:color w:val="2F5496" w:themeColor="accent1" w:themeShade="BF"/>
        </w:rPr>
        <w:t>.</w:t>
      </w:r>
    </w:p>
    <w:p w14:paraId="59965D5F" w14:textId="39E93F7D" w:rsidR="006226ED" w:rsidRPr="006226ED" w:rsidRDefault="00213F89" w:rsidP="00BA7316">
      <w:pPr>
        <w:pStyle w:val="ListParagraph"/>
        <w:numPr>
          <w:ilvl w:val="0"/>
          <w:numId w:val="1"/>
        </w:numPr>
        <w:jc w:val="both"/>
      </w:pPr>
      <w:r>
        <w:t xml:space="preserve">What is the development time frame </w:t>
      </w:r>
      <w:r w:rsidR="00B63B78">
        <w:t>for</w:t>
      </w:r>
      <w:r>
        <w:t xml:space="preserve"> the project?</w:t>
      </w:r>
      <w:r w:rsidR="00B63B78">
        <w:t xml:space="preserve"> What phase in the City’s Land Use Review Process is the project within? Will it be phased?</w:t>
      </w:r>
      <w:r w:rsidR="00EF1557">
        <w:t xml:space="preserve"> </w:t>
      </w:r>
      <w:r w:rsidR="00F53DA3" w:rsidRPr="00BA7316">
        <w:rPr>
          <w:b/>
          <w:bCs/>
          <w:color w:val="2F5496" w:themeColor="accent1" w:themeShade="BF"/>
        </w:rPr>
        <w:t xml:space="preserve">There are currently multiple applications in </w:t>
      </w:r>
      <w:r w:rsidR="00665A40" w:rsidRPr="00BA7316">
        <w:rPr>
          <w:b/>
          <w:bCs/>
          <w:color w:val="2F5496" w:themeColor="accent1" w:themeShade="BF"/>
        </w:rPr>
        <w:t>process with</w:t>
      </w:r>
      <w:r w:rsidR="00F53DA3" w:rsidRPr="00BA7316">
        <w:rPr>
          <w:b/>
          <w:bCs/>
          <w:color w:val="2F5496" w:themeColor="accent1" w:themeShade="BF"/>
        </w:rPr>
        <w:t xml:space="preserve"> the City’s Land Use Review Department, including a Zone Change</w:t>
      </w:r>
      <w:r w:rsidR="006226ED">
        <w:rPr>
          <w:b/>
          <w:bCs/>
          <w:color w:val="2F5496" w:themeColor="accent1" w:themeShade="BF"/>
        </w:rPr>
        <w:t xml:space="preserve"> </w:t>
      </w:r>
      <w:r w:rsidR="00F53DA3" w:rsidRPr="00BA7316">
        <w:rPr>
          <w:b/>
          <w:bCs/>
          <w:color w:val="2F5496" w:themeColor="accent1" w:themeShade="BF"/>
        </w:rPr>
        <w:t xml:space="preserve">/ Concept Plan application for the entirety of the </w:t>
      </w:r>
      <w:r w:rsidR="006226ED">
        <w:rPr>
          <w:b/>
          <w:bCs/>
          <w:color w:val="2F5496" w:themeColor="accent1" w:themeShade="BF"/>
        </w:rPr>
        <w:t xml:space="preserve">area within the </w:t>
      </w:r>
      <w:r w:rsidR="006226ED" w:rsidRPr="0062588B">
        <w:rPr>
          <w:b/>
          <w:bCs/>
          <w:color w:val="2F5496" w:themeColor="accent1" w:themeShade="BF"/>
        </w:rPr>
        <w:t xml:space="preserve">Urban Renewal </w:t>
      </w:r>
      <w:r w:rsidR="00F53DA3" w:rsidRPr="0062588B">
        <w:rPr>
          <w:b/>
          <w:bCs/>
          <w:color w:val="2F5496" w:themeColor="accent1" w:themeShade="BF"/>
        </w:rPr>
        <w:t xml:space="preserve">District. </w:t>
      </w:r>
      <w:r w:rsidR="006226ED" w:rsidRPr="0062588B">
        <w:rPr>
          <w:b/>
          <w:bCs/>
          <w:color w:val="2F5496" w:themeColor="accent1" w:themeShade="BF"/>
        </w:rPr>
        <w:t xml:space="preserve">Said application </w:t>
      </w:r>
      <w:r w:rsidR="0062588B" w:rsidRPr="0062588B">
        <w:rPr>
          <w:b/>
          <w:bCs/>
          <w:color w:val="2F5496" w:themeColor="accent1" w:themeShade="BF"/>
        </w:rPr>
        <w:t>has been</w:t>
      </w:r>
      <w:r w:rsidR="006226ED" w:rsidRPr="0062588B">
        <w:rPr>
          <w:b/>
          <w:bCs/>
          <w:color w:val="2F5496" w:themeColor="accent1" w:themeShade="BF"/>
        </w:rPr>
        <w:t xml:space="preserve"> </w:t>
      </w:r>
      <w:r w:rsidR="0062588B" w:rsidRPr="0062588B">
        <w:rPr>
          <w:b/>
          <w:bCs/>
          <w:color w:val="2F5496" w:themeColor="accent1" w:themeShade="BF"/>
        </w:rPr>
        <w:t>approved</w:t>
      </w:r>
      <w:r w:rsidR="006226ED" w:rsidRPr="0062588B">
        <w:rPr>
          <w:b/>
          <w:bCs/>
          <w:color w:val="2F5496" w:themeColor="accent1" w:themeShade="BF"/>
        </w:rPr>
        <w:t xml:space="preserve"> at the August 19, </w:t>
      </w:r>
      <w:proofErr w:type="gramStart"/>
      <w:r w:rsidR="006226ED" w:rsidRPr="0062588B">
        <w:rPr>
          <w:b/>
          <w:bCs/>
          <w:color w:val="2F5496" w:themeColor="accent1" w:themeShade="BF"/>
        </w:rPr>
        <w:t>2021</w:t>
      </w:r>
      <w:proofErr w:type="gramEnd"/>
      <w:r w:rsidR="006226ED" w:rsidRPr="0062588B">
        <w:rPr>
          <w:b/>
          <w:bCs/>
          <w:color w:val="2F5496" w:themeColor="accent1" w:themeShade="BF"/>
        </w:rPr>
        <w:t xml:space="preserve"> </w:t>
      </w:r>
      <w:r w:rsidR="00F53DA3" w:rsidRPr="0062588B">
        <w:rPr>
          <w:b/>
          <w:bCs/>
          <w:color w:val="2F5496" w:themeColor="accent1" w:themeShade="BF"/>
        </w:rPr>
        <w:t xml:space="preserve">Planning Commission </w:t>
      </w:r>
      <w:r w:rsidR="006226ED" w:rsidRPr="0062588B">
        <w:rPr>
          <w:b/>
          <w:bCs/>
          <w:color w:val="2F5496" w:themeColor="accent1" w:themeShade="BF"/>
        </w:rPr>
        <w:t>meeting</w:t>
      </w:r>
      <w:r w:rsidR="0062588B">
        <w:rPr>
          <w:b/>
          <w:bCs/>
          <w:color w:val="2F5496" w:themeColor="accent1" w:themeShade="BF"/>
        </w:rPr>
        <w:t xml:space="preserve"> and will go to City Council in September.</w:t>
      </w:r>
    </w:p>
    <w:p w14:paraId="3A7C6A80" w14:textId="77777777" w:rsidR="006226ED" w:rsidRDefault="006226ED" w:rsidP="006226ED">
      <w:pPr>
        <w:pStyle w:val="ListParagraph"/>
        <w:jc w:val="both"/>
        <w:rPr>
          <w:b/>
          <w:bCs/>
          <w:color w:val="2F5496" w:themeColor="accent1" w:themeShade="BF"/>
        </w:rPr>
      </w:pPr>
    </w:p>
    <w:p w14:paraId="203F0288" w14:textId="391DDA0B" w:rsidR="00213F89" w:rsidRDefault="00F53DA3" w:rsidP="006226ED">
      <w:pPr>
        <w:pStyle w:val="ListParagraph"/>
        <w:jc w:val="both"/>
      </w:pPr>
      <w:r w:rsidRPr="00BA7316">
        <w:rPr>
          <w:b/>
          <w:bCs/>
          <w:color w:val="2F5496" w:themeColor="accent1" w:themeShade="BF"/>
        </w:rPr>
        <w:t xml:space="preserve">The project </w:t>
      </w:r>
      <w:r w:rsidR="006226ED">
        <w:rPr>
          <w:b/>
          <w:bCs/>
          <w:color w:val="2F5496" w:themeColor="accent1" w:themeShade="BF"/>
        </w:rPr>
        <w:t>will be</w:t>
      </w:r>
      <w:r w:rsidRPr="00BA7316">
        <w:rPr>
          <w:b/>
          <w:bCs/>
          <w:color w:val="2F5496" w:themeColor="accent1" w:themeShade="BF"/>
        </w:rPr>
        <w:t xml:space="preserve"> phased, with the Filing 11 Development Plan currently in process with the City of Colorado Springs. </w:t>
      </w:r>
      <w:r w:rsidR="006226ED">
        <w:rPr>
          <w:b/>
          <w:bCs/>
          <w:color w:val="2F5496" w:themeColor="accent1" w:themeShade="BF"/>
        </w:rPr>
        <w:t>W</w:t>
      </w:r>
      <w:r w:rsidRPr="00BA7316">
        <w:rPr>
          <w:b/>
          <w:bCs/>
          <w:color w:val="2F5496" w:themeColor="accent1" w:themeShade="BF"/>
        </w:rPr>
        <w:t xml:space="preserve">e will </w:t>
      </w:r>
      <w:r w:rsidR="006226ED">
        <w:rPr>
          <w:b/>
          <w:bCs/>
          <w:color w:val="2F5496" w:themeColor="accent1" w:themeShade="BF"/>
        </w:rPr>
        <w:t xml:space="preserve">thereafter submit the </w:t>
      </w:r>
      <w:r w:rsidRPr="00BA7316">
        <w:rPr>
          <w:b/>
          <w:bCs/>
          <w:color w:val="2F5496" w:themeColor="accent1" w:themeShade="BF"/>
        </w:rPr>
        <w:t>Filing 12</w:t>
      </w:r>
      <w:r w:rsidR="00665A40" w:rsidRPr="00BA7316">
        <w:rPr>
          <w:b/>
          <w:bCs/>
          <w:color w:val="2F5496" w:themeColor="accent1" w:themeShade="BF"/>
        </w:rPr>
        <w:t xml:space="preserve"> Development Plan application</w:t>
      </w:r>
      <w:r w:rsidRPr="00BA7316">
        <w:rPr>
          <w:b/>
          <w:bCs/>
          <w:color w:val="2F5496" w:themeColor="accent1" w:themeShade="BF"/>
        </w:rPr>
        <w:t xml:space="preserve">, </w:t>
      </w:r>
      <w:r w:rsidR="006226ED">
        <w:rPr>
          <w:b/>
          <w:bCs/>
          <w:color w:val="2F5496" w:themeColor="accent1" w:themeShade="BF"/>
        </w:rPr>
        <w:t xml:space="preserve">followed by the </w:t>
      </w:r>
      <w:r w:rsidRPr="00BA7316">
        <w:rPr>
          <w:b/>
          <w:bCs/>
          <w:color w:val="2F5496" w:themeColor="accent1" w:themeShade="BF"/>
        </w:rPr>
        <w:t>Filing 13 Development Plan application</w:t>
      </w:r>
      <w:r w:rsidR="00665A40" w:rsidRPr="00BA7316">
        <w:rPr>
          <w:b/>
          <w:bCs/>
          <w:color w:val="2F5496" w:themeColor="accent1" w:themeShade="BF"/>
        </w:rPr>
        <w:t xml:space="preserve"> </w:t>
      </w:r>
      <w:r w:rsidR="006226ED">
        <w:rPr>
          <w:b/>
          <w:bCs/>
          <w:color w:val="2F5496" w:themeColor="accent1" w:themeShade="BF"/>
        </w:rPr>
        <w:t>approximately 3 – 9 months thereafter</w:t>
      </w:r>
      <w:r w:rsidRPr="00BA7316">
        <w:rPr>
          <w:b/>
          <w:bCs/>
          <w:color w:val="2F5496" w:themeColor="accent1" w:themeShade="BF"/>
        </w:rPr>
        <w:t>.</w:t>
      </w:r>
      <w:r w:rsidRPr="00BA7316">
        <w:rPr>
          <w:color w:val="2F5496" w:themeColor="accent1" w:themeShade="BF"/>
        </w:rPr>
        <w:t xml:space="preserve"> </w:t>
      </w:r>
    </w:p>
    <w:p w14:paraId="77002C41" w14:textId="44357062" w:rsidR="00B63B78" w:rsidRDefault="00B63B78" w:rsidP="00BA7316">
      <w:pPr>
        <w:pStyle w:val="ListParagraph"/>
        <w:numPr>
          <w:ilvl w:val="0"/>
          <w:numId w:val="1"/>
        </w:numPr>
        <w:jc w:val="both"/>
      </w:pPr>
      <w:r>
        <w:t>What is the entity that is doing the project and is it the entity that will be applying for URA funds?</w:t>
      </w:r>
      <w:r w:rsidR="00EF1557">
        <w:t xml:space="preserve"> </w:t>
      </w:r>
      <w:r w:rsidR="008D6DB7">
        <w:rPr>
          <w:b/>
          <w:bCs/>
          <w:color w:val="2F5496" w:themeColor="accent1" w:themeShade="BF"/>
        </w:rPr>
        <w:t xml:space="preserve">AIPA Colorado Investments, </w:t>
      </w:r>
      <w:proofErr w:type="gramStart"/>
      <w:r w:rsidR="008D6DB7">
        <w:rPr>
          <w:b/>
          <w:bCs/>
          <w:color w:val="2F5496" w:themeColor="accent1" w:themeShade="BF"/>
        </w:rPr>
        <w:t>LLC</w:t>
      </w:r>
      <w:proofErr w:type="gramEnd"/>
      <w:r w:rsidR="008D6DB7">
        <w:rPr>
          <w:b/>
          <w:bCs/>
          <w:color w:val="2F5496" w:themeColor="accent1" w:themeShade="BF"/>
        </w:rPr>
        <w:t xml:space="preserve"> or its assigns.</w:t>
      </w:r>
    </w:p>
    <w:p w14:paraId="227B03C0" w14:textId="5EF5EA12" w:rsidR="00DE510E" w:rsidRPr="00DE510E" w:rsidRDefault="00B63B78" w:rsidP="00BA7316">
      <w:pPr>
        <w:pStyle w:val="ListParagraph"/>
        <w:numPr>
          <w:ilvl w:val="0"/>
          <w:numId w:val="1"/>
        </w:numPr>
        <w:jc w:val="both"/>
      </w:pPr>
      <w:r>
        <w:t>What is the proposed revenue sharing for the project, total cost and expected return to the developer?</w:t>
      </w:r>
      <w:r w:rsidR="00EF1557">
        <w:t xml:space="preserve"> </w:t>
      </w:r>
      <w:r w:rsidR="00F53DA3">
        <w:t xml:space="preserve"> </w:t>
      </w:r>
      <w:r w:rsidR="00665A40" w:rsidRPr="00BA7316">
        <w:rPr>
          <w:b/>
          <w:bCs/>
          <w:color w:val="2F5496" w:themeColor="accent1" w:themeShade="BF"/>
        </w:rPr>
        <w:t xml:space="preserve">Total estimated cost of the project is </w:t>
      </w:r>
      <w:r w:rsidR="004D2632">
        <w:rPr>
          <w:b/>
          <w:bCs/>
          <w:color w:val="2F5496" w:themeColor="accent1" w:themeShade="BF"/>
        </w:rPr>
        <w:t xml:space="preserve">approximately </w:t>
      </w:r>
      <w:r w:rsidR="00665A40" w:rsidRPr="00BA7316">
        <w:rPr>
          <w:b/>
          <w:bCs/>
          <w:color w:val="2F5496" w:themeColor="accent1" w:themeShade="BF"/>
        </w:rPr>
        <w:t>$</w:t>
      </w:r>
      <w:r w:rsidR="005370C3">
        <w:rPr>
          <w:b/>
          <w:bCs/>
          <w:color w:val="2F5496" w:themeColor="accent1" w:themeShade="BF"/>
        </w:rPr>
        <w:t>25</w:t>
      </w:r>
      <w:r w:rsidR="00D01AC1">
        <w:rPr>
          <w:b/>
          <w:bCs/>
          <w:color w:val="2F5496" w:themeColor="accent1" w:themeShade="BF"/>
        </w:rPr>
        <w:t>0</w:t>
      </w:r>
      <w:r w:rsidR="00665A40" w:rsidRPr="00BA7316">
        <w:rPr>
          <w:b/>
          <w:bCs/>
          <w:color w:val="2F5496" w:themeColor="accent1" w:themeShade="BF"/>
        </w:rPr>
        <w:t>M with an anticipated return of 8-12%.</w:t>
      </w:r>
      <w:r w:rsidR="00D01AC1">
        <w:rPr>
          <w:b/>
          <w:bCs/>
          <w:color w:val="2F5496" w:themeColor="accent1" w:themeShade="BF"/>
        </w:rPr>
        <w:t xml:space="preserve"> </w:t>
      </w:r>
      <w:r w:rsidR="00933938">
        <w:rPr>
          <w:b/>
          <w:bCs/>
          <w:color w:val="2F5496" w:themeColor="accent1" w:themeShade="BF"/>
        </w:rPr>
        <w:t>This</w:t>
      </w:r>
      <w:r w:rsidR="00D01AC1">
        <w:rPr>
          <w:b/>
          <w:bCs/>
          <w:color w:val="2F5496" w:themeColor="accent1" w:themeShade="BF"/>
        </w:rPr>
        <w:t xml:space="preserve"> includes the horizontal </w:t>
      </w:r>
      <w:r w:rsidR="00933938">
        <w:rPr>
          <w:b/>
          <w:bCs/>
          <w:color w:val="2F5496" w:themeColor="accent1" w:themeShade="BF"/>
        </w:rPr>
        <w:t xml:space="preserve">development </w:t>
      </w:r>
      <w:r w:rsidR="00D01AC1">
        <w:rPr>
          <w:b/>
          <w:bCs/>
          <w:color w:val="2F5496" w:themeColor="accent1" w:themeShade="BF"/>
        </w:rPr>
        <w:t xml:space="preserve">work, hotel </w:t>
      </w:r>
      <w:r w:rsidR="001941AF">
        <w:rPr>
          <w:b/>
          <w:bCs/>
          <w:color w:val="2F5496" w:themeColor="accent1" w:themeShade="BF"/>
        </w:rPr>
        <w:t xml:space="preserve">vertical </w:t>
      </w:r>
      <w:r w:rsidR="00D01AC1">
        <w:rPr>
          <w:b/>
          <w:bCs/>
          <w:color w:val="2F5496" w:themeColor="accent1" w:themeShade="BF"/>
        </w:rPr>
        <w:t xml:space="preserve">costs, multifamily </w:t>
      </w:r>
      <w:r w:rsidR="001941AF">
        <w:rPr>
          <w:b/>
          <w:bCs/>
          <w:color w:val="2F5496" w:themeColor="accent1" w:themeShade="BF"/>
        </w:rPr>
        <w:t xml:space="preserve">vertical </w:t>
      </w:r>
      <w:r w:rsidR="00D01AC1">
        <w:rPr>
          <w:b/>
          <w:bCs/>
          <w:color w:val="2F5496" w:themeColor="accent1" w:themeShade="BF"/>
        </w:rPr>
        <w:t>costs</w:t>
      </w:r>
      <w:r w:rsidR="00DE510E">
        <w:rPr>
          <w:b/>
          <w:bCs/>
          <w:color w:val="2F5496" w:themeColor="accent1" w:themeShade="BF"/>
        </w:rPr>
        <w:t>, and retail</w:t>
      </w:r>
      <w:r w:rsidR="00933938">
        <w:rPr>
          <w:b/>
          <w:bCs/>
          <w:color w:val="2F5496" w:themeColor="accent1" w:themeShade="BF"/>
        </w:rPr>
        <w:t xml:space="preserve"> vertical</w:t>
      </w:r>
      <w:r w:rsidR="00DE510E">
        <w:rPr>
          <w:b/>
          <w:bCs/>
          <w:color w:val="2F5496" w:themeColor="accent1" w:themeShade="BF"/>
        </w:rPr>
        <w:t xml:space="preserve"> costs</w:t>
      </w:r>
      <w:r w:rsidR="00933938">
        <w:rPr>
          <w:b/>
          <w:bCs/>
          <w:color w:val="2F5496" w:themeColor="accent1" w:themeShade="BF"/>
        </w:rPr>
        <w:t>,</w:t>
      </w:r>
      <w:r w:rsidR="00D01AC1">
        <w:rPr>
          <w:b/>
          <w:bCs/>
          <w:color w:val="2F5496" w:themeColor="accent1" w:themeShade="BF"/>
        </w:rPr>
        <w:t xml:space="preserve"> </w:t>
      </w:r>
      <w:r w:rsidR="00933938">
        <w:rPr>
          <w:b/>
          <w:bCs/>
          <w:color w:val="2F5496" w:themeColor="accent1" w:themeShade="BF"/>
        </w:rPr>
        <w:t xml:space="preserve">all of </w:t>
      </w:r>
      <w:r w:rsidR="00D01AC1">
        <w:rPr>
          <w:b/>
          <w:bCs/>
          <w:color w:val="2F5496" w:themeColor="accent1" w:themeShade="BF"/>
        </w:rPr>
        <w:t xml:space="preserve">which the developer </w:t>
      </w:r>
      <w:r w:rsidR="00DE510E">
        <w:rPr>
          <w:b/>
          <w:bCs/>
          <w:color w:val="2F5496" w:themeColor="accent1" w:themeShade="BF"/>
        </w:rPr>
        <w:t>intends to</w:t>
      </w:r>
      <w:r w:rsidR="00D01AC1">
        <w:rPr>
          <w:b/>
          <w:bCs/>
          <w:color w:val="2F5496" w:themeColor="accent1" w:themeShade="BF"/>
        </w:rPr>
        <w:t xml:space="preserve"> </w:t>
      </w:r>
      <w:r w:rsidR="00933938">
        <w:rPr>
          <w:b/>
          <w:bCs/>
          <w:color w:val="2F5496" w:themeColor="accent1" w:themeShade="BF"/>
        </w:rPr>
        <w:t>incur</w:t>
      </w:r>
      <w:r w:rsidR="00D01AC1">
        <w:rPr>
          <w:b/>
          <w:bCs/>
          <w:color w:val="2F5496" w:themeColor="accent1" w:themeShade="BF"/>
        </w:rPr>
        <w:t>.</w:t>
      </w:r>
      <w:r w:rsidR="00665A40" w:rsidRPr="00BA7316">
        <w:rPr>
          <w:b/>
          <w:bCs/>
          <w:color w:val="2F5496" w:themeColor="accent1" w:themeShade="BF"/>
        </w:rPr>
        <w:t xml:space="preserve"> </w:t>
      </w:r>
    </w:p>
    <w:p w14:paraId="46B43B85" w14:textId="77777777" w:rsidR="00DE510E" w:rsidRDefault="00DE510E" w:rsidP="00DE510E">
      <w:pPr>
        <w:pStyle w:val="ListParagraph"/>
        <w:jc w:val="both"/>
        <w:rPr>
          <w:b/>
          <w:bCs/>
          <w:color w:val="2F5496" w:themeColor="accent1" w:themeShade="BF"/>
        </w:rPr>
      </w:pPr>
    </w:p>
    <w:p w14:paraId="102DABC2" w14:textId="644BB038" w:rsidR="00B63B78" w:rsidRDefault="00665A40" w:rsidP="00DE510E">
      <w:pPr>
        <w:pStyle w:val="ListParagraph"/>
        <w:jc w:val="both"/>
      </w:pPr>
      <w:r w:rsidRPr="00BA7316">
        <w:rPr>
          <w:b/>
          <w:bCs/>
          <w:color w:val="2F5496" w:themeColor="accent1" w:themeShade="BF"/>
        </w:rPr>
        <w:t xml:space="preserve">We are looking for the full increment from the URA. </w:t>
      </w:r>
    </w:p>
    <w:p w14:paraId="18A3DC4E" w14:textId="6E5C04BC" w:rsidR="00B63B78" w:rsidRDefault="00B63B78" w:rsidP="00BA7316">
      <w:pPr>
        <w:pStyle w:val="ListParagraph"/>
        <w:numPr>
          <w:ilvl w:val="0"/>
          <w:numId w:val="1"/>
        </w:numPr>
        <w:jc w:val="both"/>
      </w:pPr>
      <w:r>
        <w:lastRenderedPageBreak/>
        <w:t>Does the project envision utilizing property tax, sales tax and/or private property tax increments?</w:t>
      </w:r>
      <w:r w:rsidR="00EF1557">
        <w:t xml:space="preserve"> </w:t>
      </w:r>
      <w:r w:rsidR="00F53DA3" w:rsidRPr="00BA7316">
        <w:rPr>
          <w:b/>
          <w:bCs/>
          <w:color w:val="2F5496" w:themeColor="accent1" w:themeShade="BF"/>
        </w:rPr>
        <w:t xml:space="preserve">Yes, the development envisions utilizing property tax, sales </w:t>
      </w:r>
      <w:proofErr w:type="gramStart"/>
      <w:r w:rsidR="00F53DA3" w:rsidRPr="00BA7316">
        <w:rPr>
          <w:b/>
          <w:bCs/>
          <w:color w:val="2F5496" w:themeColor="accent1" w:themeShade="BF"/>
        </w:rPr>
        <w:t>tax</w:t>
      </w:r>
      <w:proofErr w:type="gramEnd"/>
      <w:r w:rsidR="00F53DA3" w:rsidRPr="00BA7316">
        <w:rPr>
          <w:b/>
          <w:bCs/>
          <w:color w:val="2F5496" w:themeColor="accent1" w:themeShade="BF"/>
        </w:rPr>
        <w:t xml:space="preserve"> and private property tax increments.</w:t>
      </w:r>
    </w:p>
    <w:p w14:paraId="3D23077E" w14:textId="4A290B90" w:rsidR="00B63B78" w:rsidRPr="001941AF" w:rsidRDefault="00B63B78" w:rsidP="00BA7316">
      <w:pPr>
        <w:pStyle w:val="ListParagraph"/>
        <w:numPr>
          <w:ilvl w:val="0"/>
          <w:numId w:val="1"/>
        </w:numPr>
        <w:jc w:val="both"/>
      </w:pPr>
      <w:r>
        <w:t>What private developer funding is being allocated to the project and what is the financing schedule and developer’s source of funds</w:t>
      </w:r>
      <w:r w:rsidRPr="00D66F9F">
        <w:t>.</w:t>
      </w:r>
      <w:r w:rsidR="00EF1557" w:rsidRPr="00D66F9F">
        <w:t xml:space="preserve"> </w:t>
      </w:r>
      <w:r w:rsidR="00F53DA3" w:rsidRPr="00D66F9F">
        <w:t xml:space="preserve"> </w:t>
      </w:r>
      <w:r w:rsidR="00D66F9F" w:rsidRPr="00D66F9F">
        <w:rPr>
          <w:b/>
          <w:bCs/>
          <w:color w:val="2F5496" w:themeColor="accent1" w:themeShade="BF"/>
        </w:rPr>
        <w:t xml:space="preserve">The </w:t>
      </w:r>
      <w:r w:rsidR="00D66F9F" w:rsidRPr="00B21E46">
        <w:rPr>
          <w:b/>
          <w:bCs/>
          <w:color w:val="2F5496" w:themeColor="accent1" w:themeShade="BF"/>
        </w:rPr>
        <w:t xml:space="preserve">developer </w:t>
      </w:r>
      <w:r w:rsidR="00CF789A">
        <w:rPr>
          <w:b/>
          <w:bCs/>
          <w:color w:val="2F5496" w:themeColor="accent1" w:themeShade="BF"/>
        </w:rPr>
        <w:t xml:space="preserve">and/or its affiliates </w:t>
      </w:r>
      <w:r w:rsidR="00D66F9F">
        <w:rPr>
          <w:b/>
          <w:bCs/>
          <w:color w:val="2F5496" w:themeColor="accent1" w:themeShade="BF"/>
        </w:rPr>
        <w:t xml:space="preserve">intend to fund the horizontal development work that is necessary to prepare the land for the areas of respective use (i.e., </w:t>
      </w:r>
      <w:proofErr w:type="gramStart"/>
      <w:r w:rsidR="00D66F9F">
        <w:rPr>
          <w:b/>
          <w:bCs/>
          <w:color w:val="2F5496" w:themeColor="accent1" w:themeShade="BF"/>
        </w:rPr>
        <w:t>residential</w:t>
      </w:r>
      <w:proofErr w:type="gramEnd"/>
      <w:r w:rsidR="00D66F9F">
        <w:rPr>
          <w:b/>
          <w:bCs/>
          <w:color w:val="2F5496" w:themeColor="accent1" w:themeShade="BF"/>
        </w:rPr>
        <w:t xml:space="preserve"> or commercial)</w:t>
      </w:r>
      <w:r w:rsidR="00665A40" w:rsidRPr="00BA7316">
        <w:rPr>
          <w:b/>
          <w:bCs/>
          <w:color w:val="2F5496" w:themeColor="accent1" w:themeShade="BF"/>
        </w:rPr>
        <w:t xml:space="preserve">. </w:t>
      </w:r>
      <w:r w:rsidR="00D46A6C">
        <w:rPr>
          <w:b/>
          <w:bCs/>
          <w:color w:val="2F5496" w:themeColor="accent1" w:themeShade="BF"/>
        </w:rPr>
        <w:t xml:space="preserve">It is anticipated </w:t>
      </w:r>
      <w:r w:rsidR="00CF789A">
        <w:rPr>
          <w:b/>
          <w:bCs/>
          <w:color w:val="2F5496" w:themeColor="accent1" w:themeShade="BF"/>
        </w:rPr>
        <w:t xml:space="preserve">that all or a portion of its expenditures may be reimbursed </w:t>
      </w:r>
      <w:r w:rsidR="00D66F9F">
        <w:rPr>
          <w:b/>
          <w:bCs/>
          <w:color w:val="2F5496" w:themeColor="accent1" w:themeShade="BF"/>
        </w:rPr>
        <w:t>pursuant to bond issuances within the Urban Renewal Area.</w:t>
      </w:r>
    </w:p>
    <w:p w14:paraId="5F93C3FA" w14:textId="0BE27814" w:rsidR="00B63B78" w:rsidRPr="00F53DA3" w:rsidRDefault="00B63B78" w:rsidP="00BA7316">
      <w:pPr>
        <w:pStyle w:val="ListParagraph"/>
        <w:numPr>
          <w:ilvl w:val="0"/>
          <w:numId w:val="1"/>
        </w:numPr>
        <w:jc w:val="both"/>
        <w:rPr>
          <w:b/>
          <w:bCs/>
        </w:rPr>
      </w:pPr>
      <w:r w:rsidRPr="001941AF">
        <w:t>W</w:t>
      </w:r>
      <w:r>
        <w:t xml:space="preserve">hat </w:t>
      </w:r>
      <w:proofErr w:type="gramStart"/>
      <w:r>
        <w:t>is</w:t>
      </w:r>
      <w:proofErr w:type="gramEnd"/>
      <w:r>
        <w:t xml:space="preserve"> the developers experience with TIF, urban renewal and operations?</w:t>
      </w:r>
      <w:r w:rsidR="00F53DA3">
        <w:t xml:space="preserve"> </w:t>
      </w:r>
      <w:r w:rsidR="00F53DA3" w:rsidRPr="00BA7316">
        <w:rPr>
          <w:b/>
          <w:bCs/>
          <w:color w:val="2F5496" w:themeColor="accent1" w:themeShade="BF"/>
        </w:rPr>
        <w:t>The developer has experience with TIF and th</w:t>
      </w:r>
      <w:r w:rsidR="00B52AD7">
        <w:rPr>
          <w:b/>
          <w:bCs/>
          <w:color w:val="2F5496" w:themeColor="accent1" w:themeShade="BF"/>
        </w:rPr>
        <w:t>e Colorado Springs</w:t>
      </w:r>
      <w:r w:rsidR="00F53DA3" w:rsidRPr="00BA7316">
        <w:rPr>
          <w:b/>
          <w:bCs/>
          <w:color w:val="2F5496" w:themeColor="accent1" w:themeShade="BF"/>
        </w:rPr>
        <w:t xml:space="preserve"> Urban Renewal Authority for the existing </w:t>
      </w:r>
      <w:r w:rsidR="00D66F9F">
        <w:rPr>
          <w:b/>
          <w:bCs/>
          <w:color w:val="2F5496" w:themeColor="accent1" w:themeShade="BF"/>
        </w:rPr>
        <w:t xml:space="preserve">Gold Hill Mesa </w:t>
      </w:r>
      <w:r w:rsidR="00F53DA3" w:rsidRPr="00BA7316">
        <w:rPr>
          <w:b/>
          <w:bCs/>
          <w:color w:val="2F5496" w:themeColor="accent1" w:themeShade="BF"/>
        </w:rPr>
        <w:t xml:space="preserve">property. </w:t>
      </w:r>
      <w:r w:rsidR="00D66F9F">
        <w:rPr>
          <w:b/>
          <w:bCs/>
          <w:color w:val="2F5496" w:themeColor="accent1" w:themeShade="BF"/>
        </w:rPr>
        <w:t xml:space="preserve">Both the top of the Mesa within </w:t>
      </w:r>
      <w:r w:rsidR="00F53DA3" w:rsidRPr="00BA7316">
        <w:rPr>
          <w:b/>
          <w:bCs/>
          <w:color w:val="2F5496" w:themeColor="accent1" w:themeShade="BF"/>
        </w:rPr>
        <w:t xml:space="preserve">Gold Hill Mesa </w:t>
      </w:r>
      <w:r w:rsidR="00D66F9F">
        <w:rPr>
          <w:b/>
          <w:bCs/>
          <w:color w:val="2F5496" w:themeColor="accent1" w:themeShade="BF"/>
        </w:rPr>
        <w:t xml:space="preserve">and the area subject to future development are within </w:t>
      </w:r>
      <w:r w:rsidR="00F53DA3" w:rsidRPr="00BA7316">
        <w:rPr>
          <w:b/>
          <w:bCs/>
          <w:color w:val="2F5496" w:themeColor="accent1" w:themeShade="BF"/>
        </w:rPr>
        <w:t xml:space="preserve">an active </w:t>
      </w:r>
      <w:r w:rsidR="00D66F9F">
        <w:rPr>
          <w:b/>
          <w:bCs/>
          <w:color w:val="2F5496" w:themeColor="accent1" w:themeShade="BF"/>
        </w:rPr>
        <w:t>Urban Renewal D</w:t>
      </w:r>
      <w:r w:rsidR="00D66F9F" w:rsidRPr="00BA7316">
        <w:rPr>
          <w:b/>
          <w:bCs/>
          <w:color w:val="2F5496" w:themeColor="accent1" w:themeShade="BF"/>
        </w:rPr>
        <w:t>istrict</w:t>
      </w:r>
      <w:r w:rsidR="00F53DA3" w:rsidRPr="00BA7316">
        <w:rPr>
          <w:b/>
          <w:bCs/>
          <w:color w:val="2F5496" w:themeColor="accent1" w:themeShade="BF"/>
        </w:rPr>
        <w:t>.</w:t>
      </w:r>
    </w:p>
    <w:p w14:paraId="1DE9DF03" w14:textId="0B2285EC" w:rsidR="00B63B78" w:rsidRDefault="00B63B78" w:rsidP="00BA7316">
      <w:pPr>
        <w:pStyle w:val="ListParagraph"/>
        <w:numPr>
          <w:ilvl w:val="0"/>
          <w:numId w:val="1"/>
        </w:numPr>
        <w:jc w:val="both"/>
      </w:pPr>
      <w:r>
        <w:t>Does the project work without tax‐increment financing? What would be different without the use of TIF?</w:t>
      </w:r>
      <w:r w:rsidR="00F53DA3">
        <w:t xml:space="preserve"> </w:t>
      </w:r>
      <w:r w:rsidR="0052660C" w:rsidRPr="00BA7316">
        <w:rPr>
          <w:b/>
          <w:bCs/>
          <w:color w:val="2F5496" w:themeColor="accent1" w:themeShade="BF"/>
        </w:rPr>
        <w:t>No, the blighted nature of the site has made this project cost prohibitive</w:t>
      </w:r>
      <w:r w:rsidR="00180585">
        <w:rPr>
          <w:b/>
          <w:bCs/>
          <w:color w:val="2F5496" w:themeColor="accent1" w:themeShade="BF"/>
        </w:rPr>
        <w:t xml:space="preserve"> for productive development</w:t>
      </w:r>
      <w:r w:rsidR="0052660C" w:rsidRPr="00BA7316">
        <w:rPr>
          <w:b/>
          <w:bCs/>
          <w:color w:val="2F5496" w:themeColor="accent1" w:themeShade="BF"/>
        </w:rPr>
        <w:t xml:space="preserve"> without full increment financing </w:t>
      </w:r>
      <w:r w:rsidR="00180585">
        <w:rPr>
          <w:b/>
          <w:bCs/>
          <w:color w:val="2F5496" w:themeColor="accent1" w:themeShade="BF"/>
        </w:rPr>
        <w:t xml:space="preserve">through </w:t>
      </w:r>
      <w:r w:rsidR="0052660C" w:rsidRPr="00BA7316">
        <w:rPr>
          <w:b/>
          <w:bCs/>
          <w:color w:val="2F5496" w:themeColor="accent1" w:themeShade="BF"/>
        </w:rPr>
        <w:t xml:space="preserve">the URA. Unfortunately, due to </w:t>
      </w:r>
      <w:r w:rsidR="00F7522F">
        <w:rPr>
          <w:b/>
          <w:bCs/>
          <w:color w:val="2F5496" w:themeColor="accent1" w:themeShade="BF"/>
        </w:rPr>
        <w:t xml:space="preserve">unforeseen </w:t>
      </w:r>
      <w:r w:rsidR="00180585">
        <w:rPr>
          <w:b/>
          <w:bCs/>
          <w:color w:val="2F5496" w:themeColor="accent1" w:themeShade="BF"/>
        </w:rPr>
        <w:t>delays</w:t>
      </w:r>
      <w:r w:rsidR="0052660C" w:rsidRPr="00BA7316">
        <w:rPr>
          <w:b/>
          <w:bCs/>
          <w:color w:val="2F5496" w:themeColor="accent1" w:themeShade="BF"/>
        </w:rPr>
        <w:t xml:space="preserve">, many of the years on the existing agreement </w:t>
      </w:r>
      <w:r w:rsidR="00180585">
        <w:rPr>
          <w:b/>
          <w:bCs/>
          <w:color w:val="2F5496" w:themeColor="accent1" w:themeShade="BF"/>
        </w:rPr>
        <w:t xml:space="preserve">between the developer and URA </w:t>
      </w:r>
      <w:r w:rsidR="0052660C" w:rsidRPr="00BA7316">
        <w:rPr>
          <w:b/>
          <w:bCs/>
          <w:color w:val="2F5496" w:themeColor="accent1" w:themeShade="BF"/>
        </w:rPr>
        <w:t xml:space="preserve">have already been </w:t>
      </w:r>
      <w:r w:rsidR="00F7522F">
        <w:rPr>
          <w:b/>
          <w:bCs/>
          <w:color w:val="2F5496" w:themeColor="accent1" w:themeShade="BF"/>
        </w:rPr>
        <w:t xml:space="preserve">exhausted </w:t>
      </w:r>
      <w:r w:rsidR="0052660C" w:rsidRPr="00BA7316">
        <w:rPr>
          <w:b/>
          <w:bCs/>
          <w:color w:val="2F5496" w:themeColor="accent1" w:themeShade="BF"/>
        </w:rPr>
        <w:t>with minimal benefit</w:t>
      </w:r>
      <w:r w:rsidR="00F7522F">
        <w:rPr>
          <w:b/>
          <w:bCs/>
          <w:color w:val="2F5496" w:themeColor="accent1" w:themeShade="BF"/>
        </w:rPr>
        <w:t xml:space="preserve"> to the area subject to development</w:t>
      </w:r>
      <w:r w:rsidR="0052660C" w:rsidRPr="00BA7316">
        <w:rPr>
          <w:b/>
          <w:bCs/>
          <w:color w:val="2F5496" w:themeColor="accent1" w:themeShade="BF"/>
        </w:rPr>
        <w:t>.</w:t>
      </w:r>
    </w:p>
    <w:p w14:paraId="4C58A7A2" w14:textId="6DE9086B" w:rsidR="00B63B78" w:rsidRDefault="00B63B78" w:rsidP="00BA7316">
      <w:pPr>
        <w:pStyle w:val="ListParagraph"/>
        <w:numPr>
          <w:ilvl w:val="0"/>
          <w:numId w:val="1"/>
        </w:numPr>
        <w:jc w:val="both"/>
      </w:pPr>
      <w:r>
        <w:t>How many housing units will the project provide? Affordable?</w:t>
      </w:r>
      <w:r w:rsidR="00F53DA3">
        <w:t xml:space="preserve"> </w:t>
      </w:r>
      <w:r w:rsidR="00F53DA3" w:rsidRPr="00BA7316">
        <w:rPr>
          <w:b/>
          <w:bCs/>
          <w:color w:val="2F5496" w:themeColor="accent1" w:themeShade="BF"/>
        </w:rPr>
        <w:t>We are estimating the number of dwelling units to be between 550 and 700 dwelling units.</w:t>
      </w:r>
    </w:p>
    <w:p w14:paraId="24461ABF" w14:textId="51254581" w:rsidR="00B63B78" w:rsidRDefault="00B63B78" w:rsidP="00BA7316">
      <w:pPr>
        <w:pStyle w:val="ListParagraph"/>
        <w:numPr>
          <w:ilvl w:val="0"/>
          <w:numId w:val="1"/>
        </w:numPr>
        <w:jc w:val="both"/>
      </w:pPr>
      <w:r>
        <w:t>What are any known environmental conditions or hazardous materials on site?</w:t>
      </w:r>
      <w:r w:rsidR="00F53DA3">
        <w:t xml:space="preserve"> </w:t>
      </w:r>
      <w:r w:rsidR="00F7522F">
        <w:rPr>
          <w:b/>
          <w:bCs/>
          <w:color w:val="2F5496" w:themeColor="accent1" w:themeShade="BF"/>
        </w:rPr>
        <w:t xml:space="preserve">The real property subject to development is the location of the former Golden Cycle Mill, which deposited tailings that cover approximately 50-60 percent of the surface area of the property. The developer, in accordance with the Colorado Voluntary Cleanup and Redevelopment Act, C.R.S. 25-16-301 to 311, prepared and submitted to the Colorado Department of Public Health and Environment (CDPHE) a Voluntary Cleanup Plan (VCUP) that was approved by CDPHE on December 20, 2002. The developer will continue to comply with the </w:t>
      </w:r>
      <w:proofErr w:type="gramStart"/>
      <w:r w:rsidR="00F7522F">
        <w:rPr>
          <w:b/>
          <w:bCs/>
          <w:color w:val="2F5496" w:themeColor="accent1" w:themeShade="BF"/>
        </w:rPr>
        <w:t>state-approved</w:t>
      </w:r>
      <w:proofErr w:type="gramEnd"/>
      <w:r w:rsidR="00F7522F">
        <w:rPr>
          <w:b/>
          <w:bCs/>
          <w:color w:val="2F5496" w:themeColor="accent1" w:themeShade="BF"/>
        </w:rPr>
        <w:t xml:space="preserve"> VCUP throughout the development process.</w:t>
      </w:r>
    </w:p>
    <w:p w14:paraId="04796D55" w14:textId="77777777" w:rsidR="00B63B78" w:rsidRDefault="00B63B78" w:rsidP="00BA7316">
      <w:pPr>
        <w:jc w:val="both"/>
      </w:pPr>
      <w:r>
        <w:t>The following are anticipated Urban Renewal Board Questions in which the developer should be prepared to answer when considering a project for Urban Renewal designation:</w:t>
      </w:r>
    </w:p>
    <w:p w14:paraId="1E62F254" w14:textId="092844F0" w:rsidR="00B63B78" w:rsidRPr="0052660C" w:rsidRDefault="00B63B78" w:rsidP="00BA7316">
      <w:pPr>
        <w:pStyle w:val="ListParagraph"/>
        <w:numPr>
          <w:ilvl w:val="0"/>
          <w:numId w:val="2"/>
        </w:numPr>
        <w:jc w:val="both"/>
      </w:pPr>
      <w:r>
        <w:t>What is the public benefit/purpose of this project and how will its development benefit the neighborhood/area, city districts and/or county/state?</w:t>
      </w:r>
      <w:r w:rsidR="00F53DA3">
        <w:t xml:space="preserve"> </w:t>
      </w:r>
      <w:r w:rsidR="00AD321F">
        <w:rPr>
          <w:b/>
          <w:bCs/>
          <w:color w:val="2F5496" w:themeColor="accent1" w:themeShade="BF"/>
        </w:rPr>
        <w:t>The developer’s goals include, but are not limited to the following:</w:t>
      </w:r>
    </w:p>
    <w:p w14:paraId="3EBB0B1A" w14:textId="6CE25880" w:rsidR="00B21E46" w:rsidRPr="00B21E46" w:rsidRDefault="00B21E46" w:rsidP="00BA7316">
      <w:pPr>
        <w:pStyle w:val="ListParagraph"/>
        <w:numPr>
          <w:ilvl w:val="0"/>
          <w:numId w:val="3"/>
        </w:numPr>
        <w:jc w:val="both"/>
        <w:rPr>
          <w:color w:val="2F5496" w:themeColor="accent1" w:themeShade="BF"/>
        </w:rPr>
      </w:pPr>
      <w:r>
        <w:rPr>
          <w:b/>
          <w:bCs/>
          <w:color w:val="2F5496" w:themeColor="accent1" w:themeShade="BF"/>
        </w:rPr>
        <w:t xml:space="preserve">Reinvigorate a substantial area of land within the </w:t>
      </w:r>
      <w:proofErr w:type="gramStart"/>
      <w:r>
        <w:rPr>
          <w:b/>
          <w:bCs/>
          <w:color w:val="2F5496" w:themeColor="accent1" w:themeShade="BF"/>
        </w:rPr>
        <w:t>City</w:t>
      </w:r>
      <w:proofErr w:type="gramEnd"/>
      <w:r>
        <w:rPr>
          <w:b/>
          <w:bCs/>
          <w:color w:val="2F5496" w:themeColor="accent1" w:themeShade="BF"/>
        </w:rPr>
        <w:t xml:space="preserve"> that historically </w:t>
      </w:r>
      <w:r w:rsidR="00281B43">
        <w:rPr>
          <w:b/>
          <w:bCs/>
          <w:color w:val="2F5496" w:themeColor="accent1" w:themeShade="BF"/>
        </w:rPr>
        <w:t xml:space="preserve">has </w:t>
      </w:r>
      <w:r>
        <w:rPr>
          <w:b/>
          <w:bCs/>
          <w:color w:val="2F5496" w:themeColor="accent1" w:themeShade="BF"/>
        </w:rPr>
        <w:t xml:space="preserve">been an area of blight. </w:t>
      </w:r>
    </w:p>
    <w:p w14:paraId="60969BB3" w14:textId="4C4A0874" w:rsidR="0052660C" w:rsidRPr="00BA7316" w:rsidRDefault="00AD321F" w:rsidP="00BA7316">
      <w:pPr>
        <w:pStyle w:val="ListParagraph"/>
        <w:numPr>
          <w:ilvl w:val="0"/>
          <w:numId w:val="3"/>
        </w:numPr>
        <w:jc w:val="both"/>
        <w:rPr>
          <w:color w:val="2F5496" w:themeColor="accent1" w:themeShade="BF"/>
        </w:rPr>
      </w:pPr>
      <w:r>
        <w:rPr>
          <w:b/>
          <w:bCs/>
          <w:color w:val="2F5496" w:themeColor="accent1" w:themeShade="BF"/>
        </w:rPr>
        <w:t>I</w:t>
      </w:r>
      <w:r w:rsidR="0052660C" w:rsidRPr="00BA7316">
        <w:rPr>
          <w:b/>
          <w:bCs/>
          <w:color w:val="2F5496" w:themeColor="accent1" w:themeShade="BF"/>
        </w:rPr>
        <w:t xml:space="preserve">ncrease the supply of </w:t>
      </w:r>
      <w:r w:rsidR="00FF7802">
        <w:rPr>
          <w:b/>
          <w:bCs/>
          <w:color w:val="2F5496" w:themeColor="accent1" w:themeShade="BF"/>
        </w:rPr>
        <w:t xml:space="preserve">for-sale and for-rent </w:t>
      </w:r>
      <w:r w:rsidR="0052660C" w:rsidRPr="00BA7316">
        <w:rPr>
          <w:b/>
          <w:bCs/>
          <w:color w:val="2F5496" w:themeColor="accent1" w:themeShade="BF"/>
        </w:rPr>
        <w:t xml:space="preserve">housing </w:t>
      </w:r>
      <w:r>
        <w:rPr>
          <w:b/>
          <w:bCs/>
          <w:color w:val="2F5496" w:themeColor="accent1" w:themeShade="BF"/>
        </w:rPr>
        <w:t xml:space="preserve">types </w:t>
      </w:r>
      <w:r w:rsidR="0052660C" w:rsidRPr="00BA7316">
        <w:rPr>
          <w:b/>
          <w:bCs/>
          <w:color w:val="2F5496" w:themeColor="accent1" w:themeShade="BF"/>
        </w:rPr>
        <w:t xml:space="preserve">within the </w:t>
      </w:r>
      <w:r>
        <w:rPr>
          <w:b/>
          <w:bCs/>
          <w:color w:val="2F5496" w:themeColor="accent1" w:themeShade="BF"/>
        </w:rPr>
        <w:t xml:space="preserve">City’s urban </w:t>
      </w:r>
      <w:r w:rsidR="0052660C" w:rsidRPr="00BA7316">
        <w:rPr>
          <w:b/>
          <w:bCs/>
          <w:color w:val="2F5496" w:themeColor="accent1" w:themeShade="BF"/>
        </w:rPr>
        <w:t>core</w:t>
      </w:r>
      <w:r>
        <w:rPr>
          <w:b/>
          <w:bCs/>
          <w:color w:val="2F5496" w:themeColor="accent1" w:themeShade="BF"/>
        </w:rPr>
        <w:t>.</w:t>
      </w:r>
    </w:p>
    <w:p w14:paraId="45C9C8E6" w14:textId="5B03CBE8" w:rsidR="0052660C" w:rsidRPr="00BA7316" w:rsidRDefault="00AD321F" w:rsidP="00BA7316">
      <w:pPr>
        <w:pStyle w:val="ListParagraph"/>
        <w:numPr>
          <w:ilvl w:val="0"/>
          <w:numId w:val="3"/>
        </w:numPr>
        <w:jc w:val="both"/>
        <w:rPr>
          <w:color w:val="2F5496" w:themeColor="accent1" w:themeShade="BF"/>
        </w:rPr>
      </w:pPr>
      <w:r>
        <w:rPr>
          <w:b/>
          <w:bCs/>
          <w:color w:val="2F5496" w:themeColor="accent1" w:themeShade="BF"/>
        </w:rPr>
        <w:t>I</w:t>
      </w:r>
      <w:r w:rsidR="0052660C" w:rsidRPr="00BA7316">
        <w:rPr>
          <w:b/>
          <w:bCs/>
          <w:color w:val="2F5496" w:themeColor="accent1" w:themeShade="BF"/>
        </w:rPr>
        <w:t xml:space="preserve">ncrease the dining and shopping </w:t>
      </w:r>
      <w:r>
        <w:rPr>
          <w:b/>
          <w:bCs/>
          <w:color w:val="2F5496" w:themeColor="accent1" w:themeShade="BF"/>
        </w:rPr>
        <w:t xml:space="preserve">options </w:t>
      </w:r>
      <w:r w:rsidR="0052660C" w:rsidRPr="00BA7316">
        <w:rPr>
          <w:b/>
          <w:bCs/>
          <w:color w:val="2F5496" w:themeColor="accent1" w:themeShade="BF"/>
        </w:rPr>
        <w:t xml:space="preserve">for both residents </w:t>
      </w:r>
      <w:r>
        <w:rPr>
          <w:b/>
          <w:bCs/>
          <w:color w:val="2F5496" w:themeColor="accent1" w:themeShade="BF"/>
        </w:rPr>
        <w:t xml:space="preserve">within the Gold Hill communities </w:t>
      </w:r>
      <w:r w:rsidR="0052660C" w:rsidRPr="00BA7316">
        <w:rPr>
          <w:b/>
          <w:bCs/>
          <w:color w:val="2F5496" w:themeColor="accent1" w:themeShade="BF"/>
        </w:rPr>
        <w:t xml:space="preserve">and the </w:t>
      </w:r>
      <w:proofErr w:type="gramStart"/>
      <w:r>
        <w:rPr>
          <w:b/>
          <w:bCs/>
          <w:color w:val="2F5496" w:themeColor="accent1" w:themeShade="BF"/>
        </w:rPr>
        <w:t>C</w:t>
      </w:r>
      <w:r w:rsidRPr="00BA7316">
        <w:rPr>
          <w:b/>
          <w:bCs/>
          <w:color w:val="2F5496" w:themeColor="accent1" w:themeShade="BF"/>
        </w:rPr>
        <w:t>ity</w:t>
      </w:r>
      <w:proofErr w:type="gramEnd"/>
      <w:r w:rsidR="0052660C" w:rsidRPr="00BA7316">
        <w:rPr>
          <w:b/>
          <w:bCs/>
          <w:color w:val="2F5496" w:themeColor="accent1" w:themeShade="BF"/>
        </w:rPr>
        <w:t>.</w:t>
      </w:r>
    </w:p>
    <w:p w14:paraId="48EF4EEE" w14:textId="665DE78E" w:rsidR="0052660C" w:rsidRPr="00BA7316" w:rsidRDefault="00AD321F" w:rsidP="00BA7316">
      <w:pPr>
        <w:pStyle w:val="ListParagraph"/>
        <w:numPr>
          <w:ilvl w:val="0"/>
          <w:numId w:val="3"/>
        </w:numPr>
        <w:jc w:val="both"/>
        <w:rPr>
          <w:b/>
          <w:bCs/>
          <w:color w:val="2F5496" w:themeColor="accent1" w:themeShade="BF"/>
        </w:rPr>
      </w:pPr>
      <w:r>
        <w:rPr>
          <w:b/>
          <w:bCs/>
          <w:color w:val="2F5496" w:themeColor="accent1" w:themeShade="BF"/>
        </w:rPr>
        <w:t>C</w:t>
      </w:r>
      <w:r w:rsidR="0052660C" w:rsidRPr="00BA7316">
        <w:rPr>
          <w:b/>
          <w:bCs/>
          <w:color w:val="2F5496" w:themeColor="accent1" w:themeShade="BF"/>
        </w:rPr>
        <w:t xml:space="preserve">reate a </w:t>
      </w:r>
      <w:r w:rsidR="00E8039C">
        <w:rPr>
          <w:b/>
          <w:bCs/>
          <w:color w:val="2F5496" w:themeColor="accent1" w:themeShade="BF"/>
        </w:rPr>
        <w:t>mixed-use community</w:t>
      </w:r>
      <w:r>
        <w:rPr>
          <w:b/>
          <w:bCs/>
          <w:color w:val="2F5496" w:themeColor="accent1" w:themeShade="BF"/>
        </w:rPr>
        <w:t xml:space="preserve"> </w:t>
      </w:r>
      <w:r w:rsidR="0052660C" w:rsidRPr="00BA7316">
        <w:rPr>
          <w:b/>
          <w:bCs/>
          <w:color w:val="2F5496" w:themeColor="accent1" w:themeShade="BF"/>
        </w:rPr>
        <w:t>where residents</w:t>
      </w:r>
      <w:r w:rsidR="00E8039C">
        <w:rPr>
          <w:b/>
          <w:bCs/>
          <w:color w:val="2F5496" w:themeColor="accent1" w:themeShade="BF"/>
        </w:rPr>
        <w:t xml:space="preserve"> and visitors</w:t>
      </w:r>
      <w:r w:rsidR="0052660C" w:rsidRPr="00BA7316">
        <w:rPr>
          <w:b/>
          <w:bCs/>
          <w:color w:val="2F5496" w:themeColor="accent1" w:themeShade="BF"/>
        </w:rPr>
        <w:t xml:space="preserve"> </w:t>
      </w:r>
      <w:proofErr w:type="gramStart"/>
      <w:r>
        <w:rPr>
          <w:b/>
          <w:bCs/>
          <w:color w:val="2F5496" w:themeColor="accent1" w:themeShade="BF"/>
        </w:rPr>
        <w:t>are able to</w:t>
      </w:r>
      <w:proofErr w:type="gramEnd"/>
      <w:r>
        <w:rPr>
          <w:b/>
          <w:bCs/>
          <w:color w:val="2F5496" w:themeColor="accent1" w:themeShade="BF"/>
        </w:rPr>
        <w:t xml:space="preserve"> </w:t>
      </w:r>
      <w:r w:rsidR="0052660C" w:rsidRPr="00BA7316">
        <w:rPr>
          <w:b/>
          <w:bCs/>
          <w:color w:val="2F5496" w:themeColor="accent1" w:themeShade="BF"/>
        </w:rPr>
        <w:t xml:space="preserve">access </w:t>
      </w:r>
      <w:r w:rsidR="00FF7802">
        <w:rPr>
          <w:b/>
          <w:bCs/>
          <w:color w:val="2F5496" w:themeColor="accent1" w:themeShade="BF"/>
        </w:rPr>
        <w:t>walkable amenities and services</w:t>
      </w:r>
      <w:r w:rsidR="00672EE8">
        <w:rPr>
          <w:b/>
          <w:bCs/>
          <w:color w:val="2F5496" w:themeColor="accent1" w:themeShade="BF"/>
        </w:rPr>
        <w:t>.</w:t>
      </w:r>
    </w:p>
    <w:p w14:paraId="5897891C" w14:textId="1DF28DBC" w:rsidR="0052660C" w:rsidRPr="00BA7316" w:rsidRDefault="00847C48" w:rsidP="00BA7316">
      <w:pPr>
        <w:pStyle w:val="ListParagraph"/>
        <w:numPr>
          <w:ilvl w:val="0"/>
          <w:numId w:val="3"/>
        </w:numPr>
        <w:jc w:val="both"/>
        <w:rPr>
          <w:b/>
          <w:bCs/>
          <w:color w:val="2F5496" w:themeColor="accent1" w:themeShade="BF"/>
        </w:rPr>
      </w:pPr>
      <w:r>
        <w:rPr>
          <w:b/>
          <w:bCs/>
          <w:color w:val="2F5496" w:themeColor="accent1" w:themeShade="BF"/>
        </w:rPr>
        <w:t>C</w:t>
      </w:r>
      <w:r w:rsidR="0052660C" w:rsidRPr="00BA7316">
        <w:rPr>
          <w:b/>
          <w:bCs/>
          <w:color w:val="2F5496" w:themeColor="accent1" w:themeShade="BF"/>
        </w:rPr>
        <w:t xml:space="preserve">reate a music park </w:t>
      </w:r>
      <w:r w:rsidR="00B21E46">
        <w:rPr>
          <w:b/>
          <w:bCs/>
          <w:color w:val="2F5496" w:themeColor="accent1" w:themeShade="BF"/>
        </w:rPr>
        <w:t xml:space="preserve">and ancillary commercial uses </w:t>
      </w:r>
      <w:r w:rsidR="0052660C" w:rsidRPr="00BA7316">
        <w:rPr>
          <w:b/>
          <w:bCs/>
          <w:color w:val="2F5496" w:themeColor="accent1" w:themeShade="BF"/>
        </w:rPr>
        <w:t xml:space="preserve">which will be an amenity to both the community </w:t>
      </w:r>
      <w:r w:rsidR="00B21E46">
        <w:rPr>
          <w:b/>
          <w:bCs/>
          <w:color w:val="2F5496" w:themeColor="accent1" w:themeShade="BF"/>
        </w:rPr>
        <w:t>and City</w:t>
      </w:r>
      <w:r w:rsidR="0052660C" w:rsidRPr="00BA7316">
        <w:rPr>
          <w:b/>
          <w:bCs/>
          <w:color w:val="2F5496" w:themeColor="accent1" w:themeShade="BF"/>
        </w:rPr>
        <w:t xml:space="preserve">. Given the success of Music on the Mesa, </w:t>
      </w:r>
      <w:proofErr w:type="gramStart"/>
      <w:r w:rsidR="00B21E46">
        <w:rPr>
          <w:b/>
          <w:bCs/>
          <w:color w:val="2F5496" w:themeColor="accent1" w:themeShade="BF"/>
        </w:rPr>
        <w:t xml:space="preserve">it is clear that </w:t>
      </w:r>
      <w:r w:rsidR="0052660C" w:rsidRPr="00BA7316">
        <w:rPr>
          <w:b/>
          <w:bCs/>
          <w:color w:val="2F5496" w:themeColor="accent1" w:themeShade="BF"/>
        </w:rPr>
        <w:t>there</w:t>
      </w:r>
      <w:proofErr w:type="gramEnd"/>
      <w:r w:rsidR="0052660C" w:rsidRPr="00BA7316">
        <w:rPr>
          <w:b/>
          <w:bCs/>
          <w:color w:val="2F5496" w:themeColor="accent1" w:themeShade="BF"/>
        </w:rPr>
        <w:t xml:space="preserve"> is strong demand</w:t>
      </w:r>
      <w:r w:rsidR="00D01591">
        <w:rPr>
          <w:b/>
          <w:bCs/>
          <w:color w:val="2F5496" w:themeColor="accent1" w:themeShade="BF"/>
        </w:rPr>
        <w:t xml:space="preserve"> among members of the community and</w:t>
      </w:r>
      <w:r w:rsidR="0052660C" w:rsidRPr="00BA7316">
        <w:rPr>
          <w:b/>
          <w:bCs/>
          <w:color w:val="2F5496" w:themeColor="accent1" w:themeShade="BF"/>
        </w:rPr>
        <w:t xml:space="preserve"> great programming</w:t>
      </w:r>
      <w:r w:rsidR="00B21E46">
        <w:rPr>
          <w:b/>
          <w:bCs/>
          <w:color w:val="2F5496" w:themeColor="accent1" w:themeShade="BF"/>
        </w:rPr>
        <w:t xml:space="preserve"> </w:t>
      </w:r>
      <w:r w:rsidR="00B21E46">
        <w:rPr>
          <w:b/>
          <w:bCs/>
          <w:color w:val="2F5496" w:themeColor="accent1" w:themeShade="BF"/>
        </w:rPr>
        <w:lastRenderedPageBreak/>
        <w:t>available</w:t>
      </w:r>
      <w:r w:rsidR="00D01591">
        <w:rPr>
          <w:b/>
          <w:bCs/>
          <w:color w:val="2F5496" w:themeColor="accent1" w:themeShade="BF"/>
        </w:rPr>
        <w:t xml:space="preserve"> to showcase—</w:t>
      </w:r>
      <w:r w:rsidR="0052660C" w:rsidRPr="00BA7316">
        <w:rPr>
          <w:b/>
          <w:bCs/>
          <w:color w:val="2F5496" w:themeColor="accent1" w:themeShade="BF"/>
        </w:rPr>
        <w:t xml:space="preserve">the creation of </w:t>
      </w:r>
      <w:r w:rsidR="00D01591">
        <w:rPr>
          <w:b/>
          <w:bCs/>
          <w:color w:val="2F5496" w:themeColor="accent1" w:themeShade="BF"/>
        </w:rPr>
        <w:t xml:space="preserve">a </w:t>
      </w:r>
      <w:r w:rsidR="0052660C" w:rsidRPr="00BA7316">
        <w:rPr>
          <w:b/>
          <w:bCs/>
          <w:color w:val="2F5496" w:themeColor="accent1" w:themeShade="BF"/>
        </w:rPr>
        <w:t xml:space="preserve">space designed for this purpose would </w:t>
      </w:r>
      <w:r w:rsidR="00D01591">
        <w:rPr>
          <w:b/>
          <w:bCs/>
          <w:color w:val="2F5496" w:themeColor="accent1" w:themeShade="BF"/>
        </w:rPr>
        <w:t>provide a fantastic amenity to the community</w:t>
      </w:r>
      <w:r w:rsidR="0052660C" w:rsidRPr="00BA7316">
        <w:rPr>
          <w:b/>
          <w:bCs/>
          <w:color w:val="2F5496" w:themeColor="accent1" w:themeShade="BF"/>
        </w:rPr>
        <w:t>.</w:t>
      </w:r>
    </w:p>
    <w:p w14:paraId="60F055F1" w14:textId="37C35BB1" w:rsidR="00B63B78" w:rsidRDefault="00B63B78" w:rsidP="00BA7316">
      <w:pPr>
        <w:pStyle w:val="ListParagraph"/>
        <w:numPr>
          <w:ilvl w:val="0"/>
          <w:numId w:val="2"/>
        </w:numPr>
        <w:jc w:val="both"/>
      </w:pPr>
      <w:r>
        <w:t>How do you foresee the long‐term viability of the development, specifically beyond the URA TIF timeline?</w:t>
      </w:r>
      <w:r w:rsidR="00F53DA3">
        <w:t xml:space="preserve"> </w:t>
      </w:r>
      <w:r w:rsidR="0052660C" w:rsidRPr="00BA7316">
        <w:rPr>
          <w:b/>
          <w:bCs/>
          <w:color w:val="2F5496" w:themeColor="accent1" w:themeShade="BF"/>
        </w:rPr>
        <w:t xml:space="preserve">The </w:t>
      </w:r>
      <w:r w:rsidR="00E8039C">
        <w:rPr>
          <w:b/>
          <w:bCs/>
          <w:color w:val="2F5496" w:themeColor="accent1" w:themeShade="BF"/>
        </w:rPr>
        <w:t>diversity in</w:t>
      </w:r>
      <w:r w:rsidR="00672EE8">
        <w:rPr>
          <w:b/>
          <w:bCs/>
          <w:color w:val="2F5496" w:themeColor="accent1" w:themeShade="BF"/>
        </w:rPr>
        <w:t xml:space="preserve"> </w:t>
      </w:r>
      <w:r w:rsidR="0052660C" w:rsidRPr="00BA7316">
        <w:rPr>
          <w:b/>
          <w:bCs/>
          <w:color w:val="2F5496" w:themeColor="accent1" w:themeShade="BF"/>
        </w:rPr>
        <w:t xml:space="preserve">housing </w:t>
      </w:r>
      <w:r w:rsidR="00672EE8">
        <w:rPr>
          <w:b/>
          <w:bCs/>
          <w:color w:val="2F5496" w:themeColor="accent1" w:themeShade="BF"/>
        </w:rPr>
        <w:t>types</w:t>
      </w:r>
      <w:r w:rsidR="00E8039C">
        <w:rPr>
          <w:b/>
          <w:bCs/>
          <w:color w:val="2F5496" w:themeColor="accent1" w:themeShade="BF"/>
        </w:rPr>
        <w:t xml:space="preserve"> and sizes</w:t>
      </w:r>
      <w:r w:rsidR="00672EE8">
        <w:rPr>
          <w:b/>
          <w:bCs/>
          <w:color w:val="2F5496" w:themeColor="accent1" w:themeShade="BF"/>
        </w:rPr>
        <w:t xml:space="preserve"> that the developer anticipates will be constructed within the Urban Renewal District </w:t>
      </w:r>
      <w:r w:rsidR="0052660C" w:rsidRPr="00BA7316">
        <w:rPr>
          <w:b/>
          <w:bCs/>
          <w:color w:val="2F5496" w:themeColor="accent1" w:themeShade="BF"/>
        </w:rPr>
        <w:t xml:space="preserve">will create a </w:t>
      </w:r>
      <w:r w:rsidR="00E8039C">
        <w:rPr>
          <w:b/>
          <w:bCs/>
          <w:color w:val="2F5496" w:themeColor="accent1" w:themeShade="BF"/>
        </w:rPr>
        <w:t>neighborhood</w:t>
      </w:r>
      <w:r w:rsidR="0052660C" w:rsidRPr="00BA7316">
        <w:rPr>
          <w:b/>
          <w:bCs/>
          <w:color w:val="2F5496" w:themeColor="accent1" w:themeShade="BF"/>
        </w:rPr>
        <w:t xml:space="preserve"> </w:t>
      </w:r>
      <w:r w:rsidR="00672EE8">
        <w:rPr>
          <w:b/>
          <w:bCs/>
          <w:color w:val="2F5496" w:themeColor="accent1" w:themeShade="BF"/>
        </w:rPr>
        <w:t xml:space="preserve">that supports </w:t>
      </w:r>
      <w:r w:rsidR="0052660C" w:rsidRPr="00BA7316">
        <w:rPr>
          <w:b/>
          <w:bCs/>
          <w:color w:val="2F5496" w:themeColor="accent1" w:themeShade="BF"/>
        </w:rPr>
        <w:t>strong retail tenants</w:t>
      </w:r>
      <w:r w:rsidR="00672EE8">
        <w:rPr>
          <w:b/>
          <w:bCs/>
          <w:color w:val="2F5496" w:themeColor="accent1" w:themeShade="BF"/>
        </w:rPr>
        <w:t xml:space="preserve">. The developer anticipates the combination of adjacent uses </w:t>
      </w:r>
      <w:r w:rsidR="0052660C" w:rsidRPr="00BA7316">
        <w:rPr>
          <w:b/>
          <w:bCs/>
          <w:color w:val="2F5496" w:themeColor="accent1" w:themeShade="BF"/>
        </w:rPr>
        <w:t>will make this a wonderful</w:t>
      </w:r>
      <w:r w:rsidR="00E8039C">
        <w:rPr>
          <w:b/>
          <w:bCs/>
          <w:color w:val="2F5496" w:themeColor="accent1" w:themeShade="BF"/>
        </w:rPr>
        <w:t xml:space="preserve"> and timeless community.</w:t>
      </w:r>
    </w:p>
    <w:p w14:paraId="35725D12" w14:textId="06C6ABB6" w:rsidR="00B63B78" w:rsidRDefault="00B63B78" w:rsidP="00BA7316">
      <w:pPr>
        <w:pStyle w:val="ListParagraph"/>
        <w:numPr>
          <w:ilvl w:val="0"/>
          <w:numId w:val="2"/>
        </w:numPr>
        <w:jc w:val="both"/>
      </w:pPr>
      <w:r>
        <w:t>What risks does the project pose to the city, county and other districts and how are those risks being mitigated? How will this project impact other Urban Renewal Areas (positively or negatively)?</w:t>
      </w:r>
      <w:r w:rsidR="00F53DA3">
        <w:t xml:space="preserve"> </w:t>
      </w:r>
      <w:r w:rsidR="004318F3">
        <w:rPr>
          <w:b/>
          <w:bCs/>
          <w:color w:val="2F5496" w:themeColor="accent1" w:themeShade="BF"/>
        </w:rPr>
        <w:t xml:space="preserve">The current and future development represent later-phases of a long-term development of the area; the developer does not anticipate that these additional areas of development will pose risks to the city, </w:t>
      </w:r>
      <w:proofErr w:type="gramStart"/>
      <w:r w:rsidR="004318F3">
        <w:rPr>
          <w:b/>
          <w:bCs/>
          <w:color w:val="2F5496" w:themeColor="accent1" w:themeShade="BF"/>
        </w:rPr>
        <w:t>county</w:t>
      </w:r>
      <w:proofErr w:type="gramEnd"/>
      <w:r w:rsidR="004318F3">
        <w:rPr>
          <w:b/>
          <w:bCs/>
          <w:color w:val="2F5496" w:themeColor="accent1" w:themeShade="BF"/>
        </w:rPr>
        <w:t xml:space="preserve"> or other districts. W</w:t>
      </w:r>
      <w:r w:rsidR="004A410B" w:rsidRPr="00BA7316">
        <w:rPr>
          <w:b/>
          <w:bCs/>
          <w:color w:val="2F5496" w:themeColor="accent1" w:themeShade="BF"/>
        </w:rPr>
        <w:t xml:space="preserve">ith the development of this community, the developer feels that neighboring communities will </w:t>
      </w:r>
      <w:r w:rsidR="00BC425E">
        <w:rPr>
          <w:b/>
          <w:bCs/>
          <w:color w:val="2F5496" w:themeColor="accent1" w:themeShade="BF"/>
        </w:rPr>
        <w:t xml:space="preserve">also </w:t>
      </w:r>
      <w:r w:rsidR="00E8039C">
        <w:rPr>
          <w:b/>
          <w:bCs/>
          <w:color w:val="2F5496" w:themeColor="accent1" w:themeShade="BF"/>
        </w:rPr>
        <w:t>benefit</w:t>
      </w:r>
      <w:r w:rsidR="00BC425E">
        <w:rPr>
          <w:b/>
          <w:bCs/>
          <w:color w:val="2F5496" w:themeColor="accent1" w:themeShade="BF"/>
        </w:rPr>
        <w:t xml:space="preserve"> from its success</w:t>
      </w:r>
      <w:r w:rsidR="004A410B" w:rsidRPr="00BA7316">
        <w:rPr>
          <w:b/>
          <w:bCs/>
          <w:color w:val="2F5496" w:themeColor="accent1" w:themeShade="BF"/>
        </w:rPr>
        <w:t xml:space="preserve">. </w:t>
      </w:r>
    </w:p>
    <w:p w14:paraId="0306051D" w14:textId="598D0139" w:rsidR="00B63B78" w:rsidRDefault="00B63B78" w:rsidP="00BA7316">
      <w:pPr>
        <w:pStyle w:val="ListParagraph"/>
        <w:numPr>
          <w:ilvl w:val="0"/>
          <w:numId w:val="2"/>
        </w:numPr>
        <w:jc w:val="both"/>
      </w:pPr>
      <w:r>
        <w:t>How do plans for this project compare to other approved projects or urban renewal areas?</w:t>
      </w:r>
      <w:r w:rsidR="00F53DA3">
        <w:t xml:space="preserve"> </w:t>
      </w:r>
      <w:r w:rsidR="00BC425E" w:rsidRPr="00BC425E">
        <w:rPr>
          <w:b/>
          <w:bCs/>
          <w:color w:val="2F5496" w:themeColor="accent1" w:themeShade="BF"/>
        </w:rPr>
        <w:t>Today t</w:t>
      </w:r>
      <w:r w:rsidR="004318F3">
        <w:rPr>
          <w:b/>
          <w:bCs/>
          <w:color w:val="2F5496" w:themeColor="accent1" w:themeShade="BF"/>
        </w:rPr>
        <w:t>his project is within an Urban Renewal District</w:t>
      </w:r>
      <w:r w:rsidR="00BC425E">
        <w:rPr>
          <w:b/>
          <w:bCs/>
          <w:color w:val="2F5496" w:themeColor="accent1" w:themeShade="BF"/>
        </w:rPr>
        <w:t>.</w:t>
      </w:r>
      <w:r w:rsidR="004318F3">
        <w:rPr>
          <w:b/>
          <w:bCs/>
          <w:color w:val="2F5496" w:themeColor="accent1" w:themeShade="BF"/>
        </w:rPr>
        <w:t xml:space="preserve"> </w:t>
      </w:r>
      <w:r w:rsidR="00BC425E">
        <w:rPr>
          <w:b/>
          <w:bCs/>
          <w:color w:val="2F5496" w:themeColor="accent1" w:themeShade="BF"/>
        </w:rPr>
        <w:t>I</w:t>
      </w:r>
      <w:r w:rsidR="004318F3">
        <w:rPr>
          <w:b/>
          <w:bCs/>
          <w:color w:val="2F5496" w:themeColor="accent1" w:themeShade="BF"/>
        </w:rPr>
        <w:t xml:space="preserve">t </w:t>
      </w:r>
      <w:r w:rsidR="004A410B" w:rsidRPr="00BA7316">
        <w:rPr>
          <w:b/>
          <w:bCs/>
          <w:color w:val="2F5496" w:themeColor="accent1" w:themeShade="BF"/>
        </w:rPr>
        <w:t xml:space="preserve">is </w:t>
      </w:r>
      <w:r w:rsidR="00BC425E">
        <w:rPr>
          <w:b/>
          <w:bCs/>
          <w:color w:val="2F5496" w:themeColor="accent1" w:themeShade="BF"/>
        </w:rPr>
        <w:t>one of the last remaining large</w:t>
      </w:r>
      <w:r w:rsidR="004A410B" w:rsidRPr="00BA7316">
        <w:rPr>
          <w:b/>
          <w:bCs/>
          <w:color w:val="2F5496" w:themeColor="accent1" w:themeShade="BF"/>
        </w:rPr>
        <w:t xml:space="preserve"> infill commercial/residential project</w:t>
      </w:r>
      <w:r w:rsidR="00BC425E">
        <w:rPr>
          <w:b/>
          <w:bCs/>
          <w:color w:val="2F5496" w:themeColor="accent1" w:themeShade="BF"/>
        </w:rPr>
        <w:t>s</w:t>
      </w:r>
      <w:r w:rsidR="004A410B" w:rsidRPr="00BA7316">
        <w:rPr>
          <w:b/>
          <w:bCs/>
          <w:color w:val="2F5496" w:themeColor="accent1" w:themeShade="BF"/>
        </w:rPr>
        <w:t xml:space="preserve"> on the West side of Colorado Springs</w:t>
      </w:r>
      <w:r w:rsidR="00BC425E">
        <w:rPr>
          <w:b/>
          <w:bCs/>
          <w:color w:val="2F5496" w:themeColor="accent1" w:themeShade="BF"/>
        </w:rPr>
        <w:t>.</w:t>
      </w:r>
    </w:p>
    <w:p w14:paraId="23D75B35" w14:textId="3F3B2498" w:rsidR="00B63B78" w:rsidRDefault="00B63B78" w:rsidP="00BA7316">
      <w:pPr>
        <w:pStyle w:val="ListParagraph"/>
        <w:numPr>
          <w:ilvl w:val="0"/>
          <w:numId w:val="2"/>
        </w:numPr>
        <w:jc w:val="both"/>
      </w:pPr>
      <w:r>
        <w:t>How will this project impact/ incorporate current residents and businesses in or near the project area?</w:t>
      </w:r>
      <w:r w:rsidR="00F53DA3">
        <w:t xml:space="preserve"> </w:t>
      </w:r>
      <w:r w:rsidR="004A410B" w:rsidRPr="00BA7316">
        <w:rPr>
          <w:b/>
          <w:bCs/>
          <w:color w:val="2F5496" w:themeColor="accent1" w:themeShade="BF"/>
        </w:rPr>
        <w:t>The construction of new residences and commercial space further expands the housing and business opportunities in the area.</w:t>
      </w:r>
      <w:r w:rsidR="005575F3">
        <w:rPr>
          <w:b/>
          <w:bCs/>
          <w:color w:val="2F5496" w:themeColor="accent1" w:themeShade="BF"/>
        </w:rPr>
        <w:t xml:space="preserve"> Greater numbers of residents will support more businesses and offer wider arrays of amenities to the community at large.</w:t>
      </w:r>
    </w:p>
    <w:p w14:paraId="57C0EAA1" w14:textId="72A43815" w:rsidR="00B63B78" w:rsidRDefault="00B63B78" w:rsidP="00BA7316">
      <w:pPr>
        <w:pStyle w:val="ListParagraph"/>
        <w:numPr>
          <w:ilvl w:val="0"/>
          <w:numId w:val="2"/>
        </w:numPr>
        <w:jc w:val="both"/>
      </w:pPr>
      <w:r>
        <w:t xml:space="preserve">What considerations have been made </w:t>
      </w:r>
      <w:proofErr w:type="gramStart"/>
      <w:r>
        <w:t>in regard to</w:t>
      </w:r>
      <w:proofErr w:type="gramEnd"/>
      <w:r>
        <w:t xml:space="preserve"> minority or woman‐owned businesses for the project?</w:t>
      </w:r>
      <w:r w:rsidR="00F53DA3">
        <w:t xml:space="preserve"> </w:t>
      </w:r>
      <w:r w:rsidR="008E4335">
        <w:rPr>
          <w:b/>
          <w:bCs/>
          <w:color w:val="2F5496" w:themeColor="accent1" w:themeShade="BF"/>
        </w:rPr>
        <w:t xml:space="preserve">As the developer continues to develop the project, it is mindful of encouraging and promoting minority and woman-owned businesses. </w:t>
      </w:r>
    </w:p>
    <w:p w14:paraId="362047BE" w14:textId="34A1D4F6" w:rsidR="00B63B78" w:rsidRDefault="00B63B78" w:rsidP="00BA7316">
      <w:pPr>
        <w:pStyle w:val="ListParagraph"/>
        <w:numPr>
          <w:ilvl w:val="0"/>
          <w:numId w:val="2"/>
        </w:numPr>
        <w:jc w:val="both"/>
      </w:pPr>
      <w:r>
        <w:t xml:space="preserve">How will this project impact public services (transit, police/fire, </w:t>
      </w:r>
      <w:proofErr w:type="gramStart"/>
      <w:r>
        <w:t>schools</w:t>
      </w:r>
      <w:proofErr w:type="gramEnd"/>
      <w:r>
        <w:t xml:space="preserve"> and libraries)?</w:t>
      </w:r>
      <w:r w:rsidR="00F53DA3">
        <w:t xml:space="preserve"> </w:t>
      </w:r>
      <w:r w:rsidR="00BC425E" w:rsidRPr="00BC425E">
        <w:rPr>
          <w:b/>
          <w:bCs/>
          <w:color w:val="2F5496" w:themeColor="accent1" w:themeShade="BF"/>
        </w:rPr>
        <w:t xml:space="preserve">As an infill development, </w:t>
      </w:r>
      <w:r w:rsidR="004812EB">
        <w:rPr>
          <w:b/>
          <w:bCs/>
          <w:color w:val="2F5496" w:themeColor="accent1" w:themeShade="BF"/>
        </w:rPr>
        <w:t>the developer</w:t>
      </w:r>
      <w:r w:rsidR="00BC425E" w:rsidRPr="00BC425E">
        <w:rPr>
          <w:b/>
          <w:bCs/>
          <w:color w:val="2F5496" w:themeColor="accent1" w:themeShade="BF"/>
        </w:rPr>
        <w:t xml:space="preserve"> believe</w:t>
      </w:r>
      <w:r w:rsidR="004812EB">
        <w:rPr>
          <w:b/>
          <w:bCs/>
          <w:color w:val="2F5496" w:themeColor="accent1" w:themeShade="BF"/>
        </w:rPr>
        <w:t>s</w:t>
      </w:r>
      <w:r w:rsidR="00BC425E" w:rsidRPr="00BC425E">
        <w:rPr>
          <w:b/>
          <w:bCs/>
          <w:color w:val="2F5496" w:themeColor="accent1" w:themeShade="BF"/>
        </w:rPr>
        <w:t xml:space="preserve"> the impact on public services is relatively minimal</w:t>
      </w:r>
      <w:r w:rsidR="00BC425E">
        <w:rPr>
          <w:b/>
          <w:bCs/>
          <w:color w:val="2F5496" w:themeColor="accent1" w:themeShade="BF"/>
        </w:rPr>
        <w:t xml:space="preserve"> compared to other suburban projects</w:t>
      </w:r>
      <w:r w:rsidR="00BC425E" w:rsidRPr="00BC425E">
        <w:rPr>
          <w:b/>
          <w:bCs/>
          <w:color w:val="2F5496" w:themeColor="accent1" w:themeShade="BF"/>
        </w:rPr>
        <w:t xml:space="preserve">. </w:t>
      </w:r>
      <w:r w:rsidR="004A410B" w:rsidRPr="00BA7316">
        <w:rPr>
          <w:b/>
          <w:bCs/>
          <w:color w:val="2F5496" w:themeColor="accent1" w:themeShade="BF"/>
        </w:rPr>
        <w:t xml:space="preserve">The </w:t>
      </w:r>
      <w:r w:rsidR="006812D3">
        <w:rPr>
          <w:b/>
          <w:bCs/>
          <w:color w:val="2F5496" w:themeColor="accent1" w:themeShade="BF"/>
        </w:rPr>
        <w:t xml:space="preserve">developer intends to </w:t>
      </w:r>
      <w:r w:rsidR="004A410B" w:rsidRPr="00BA7316">
        <w:rPr>
          <w:b/>
          <w:bCs/>
          <w:color w:val="2F5496" w:themeColor="accent1" w:themeShade="BF"/>
        </w:rPr>
        <w:t>communicat</w:t>
      </w:r>
      <w:r w:rsidR="006812D3">
        <w:rPr>
          <w:b/>
          <w:bCs/>
          <w:color w:val="2F5496" w:themeColor="accent1" w:themeShade="BF"/>
        </w:rPr>
        <w:t>e</w:t>
      </w:r>
      <w:r w:rsidR="004A410B" w:rsidRPr="00BA7316">
        <w:rPr>
          <w:b/>
          <w:bCs/>
          <w:color w:val="2F5496" w:themeColor="accent1" w:themeShade="BF"/>
        </w:rPr>
        <w:t xml:space="preserve"> with </w:t>
      </w:r>
      <w:r w:rsidR="006812D3">
        <w:rPr>
          <w:b/>
          <w:bCs/>
          <w:color w:val="2F5496" w:themeColor="accent1" w:themeShade="BF"/>
        </w:rPr>
        <w:t>those providers</w:t>
      </w:r>
      <w:r w:rsidR="004A410B" w:rsidRPr="00BA7316">
        <w:rPr>
          <w:b/>
          <w:bCs/>
          <w:color w:val="2F5496" w:themeColor="accent1" w:themeShade="BF"/>
        </w:rPr>
        <w:t xml:space="preserve"> to better understand </w:t>
      </w:r>
      <w:r w:rsidR="006812D3">
        <w:rPr>
          <w:b/>
          <w:bCs/>
          <w:color w:val="2F5496" w:themeColor="accent1" w:themeShade="BF"/>
        </w:rPr>
        <w:t>how it may be a positive community partner</w:t>
      </w:r>
      <w:r w:rsidR="004A410B" w:rsidRPr="00BA7316">
        <w:rPr>
          <w:b/>
          <w:bCs/>
          <w:color w:val="2F5496" w:themeColor="accent1" w:themeShade="BF"/>
        </w:rPr>
        <w:t>.</w:t>
      </w:r>
    </w:p>
    <w:p w14:paraId="4587817F" w14:textId="5CEA4EB0" w:rsidR="00B63B78" w:rsidRDefault="00B63B78" w:rsidP="00BA7316">
      <w:pPr>
        <w:pStyle w:val="ListParagraph"/>
        <w:numPr>
          <w:ilvl w:val="0"/>
          <w:numId w:val="2"/>
        </w:numPr>
        <w:jc w:val="both"/>
      </w:pPr>
      <w:r>
        <w:t>How will this project impact the tax base surrounding the area?</w:t>
      </w:r>
      <w:r w:rsidR="00F53DA3">
        <w:t xml:space="preserve"> </w:t>
      </w:r>
      <w:r w:rsidR="005B63DF">
        <w:rPr>
          <w:b/>
          <w:bCs/>
          <w:color w:val="2F5496" w:themeColor="accent1" w:themeShade="BF"/>
        </w:rPr>
        <w:t>The developer anticipates that t</w:t>
      </w:r>
      <w:r w:rsidR="004A410B" w:rsidRPr="00BA7316">
        <w:rPr>
          <w:b/>
          <w:bCs/>
          <w:color w:val="2F5496" w:themeColor="accent1" w:themeShade="BF"/>
        </w:rPr>
        <w:t xml:space="preserve">his project </w:t>
      </w:r>
      <w:r w:rsidR="005B63DF">
        <w:rPr>
          <w:b/>
          <w:bCs/>
          <w:color w:val="2F5496" w:themeColor="accent1" w:themeShade="BF"/>
        </w:rPr>
        <w:t xml:space="preserve">is unlikely to </w:t>
      </w:r>
      <w:r w:rsidR="004A410B" w:rsidRPr="00BA7316">
        <w:rPr>
          <w:b/>
          <w:bCs/>
          <w:color w:val="2F5496" w:themeColor="accent1" w:themeShade="BF"/>
        </w:rPr>
        <w:t xml:space="preserve">cause </w:t>
      </w:r>
      <w:r w:rsidR="005B63DF">
        <w:rPr>
          <w:b/>
          <w:bCs/>
          <w:color w:val="2F5496" w:themeColor="accent1" w:themeShade="BF"/>
        </w:rPr>
        <w:t xml:space="preserve">a </w:t>
      </w:r>
      <w:r w:rsidR="004A410B" w:rsidRPr="00BA7316">
        <w:rPr>
          <w:b/>
          <w:bCs/>
          <w:color w:val="2F5496" w:themeColor="accent1" w:themeShade="BF"/>
        </w:rPr>
        <w:t xml:space="preserve">major impact </w:t>
      </w:r>
      <w:r w:rsidR="005B63DF">
        <w:rPr>
          <w:b/>
          <w:bCs/>
          <w:color w:val="2F5496" w:themeColor="accent1" w:themeShade="BF"/>
        </w:rPr>
        <w:t xml:space="preserve">on </w:t>
      </w:r>
      <w:r w:rsidR="004A410B" w:rsidRPr="00BA7316">
        <w:rPr>
          <w:b/>
          <w:bCs/>
          <w:color w:val="2F5496" w:themeColor="accent1" w:themeShade="BF"/>
        </w:rPr>
        <w:t>the tax base surrounding the area.</w:t>
      </w:r>
      <w:r w:rsidR="005B63DF">
        <w:rPr>
          <w:b/>
          <w:bCs/>
          <w:color w:val="2F5496" w:themeColor="accent1" w:themeShade="BF"/>
        </w:rPr>
        <w:t xml:space="preserve"> </w:t>
      </w:r>
    </w:p>
    <w:p w14:paraId="07B6DF7C" w14:textId="0F51B982" w:rsidR="00B63B78" w:rsidRDefault="00B63B78" w:rsidP="00BA7316">
      <w:pPr>
        <w:pStyle w:val="ListParagraph"/>
        <w:numPr>
          <w:ilvl w:val="0"/>
          <w:numId w:val="2"/>
        </w:numPr>
        <w:jc w:val="both"/>
      </w:pPr>
      <w:r>
        <w:t>Are you looking to bond, and if so, how do you foresee the bonds of the project being administered?</w:t>
      </w:r>
      <w:r w:rsidR="00F53DA3">
        <w:t xml:space="preserve"> </w:t>
      </w:r>
      <w:r w:rsidR="004A410B" w:rsidRPr="00BA7316">
        <w:rPr>
          <w:b/>
          <w:bCs/>
          <w:color w:val="2F5496" w:themeColor="accent1" w:themeShade="BF"/>
        </w:rPr>
        <w:t xml:space="preserve">Yes. In addition to the URA tax increment financing, the developer is in the process of creating </w:t>
      </w:r>
      <w:r w:rsidR="009D5319">
        <w:rPr>
          <w:b/>
          <w:bCs/>
          <w:color w:val="2F5496" w:themeColor="accent1" w:themeShade="BF"/>
        </w:rPr>
        <w:t>two (</w:t>
      </w:r>
      <w:r w:rsidR="004A410B" w:rsidRPr="00BA7316">
        <w:rPr>
          <w:b/>
          <w:bCs/>
          <w:color w:val="2F5496" w:themeColor="accent1" w:themeShade="BF"/>
        </w:rPr>
        <w:t>2</w:t>
      </w:r>
      <w:r w:rsidR="009D5319">
        <w:rPr>
          <w:b/>
          <w:bCs/>
          <w:color w:val="2F5496" w:themeColor="accent1" w:themeShade="BF"/>
        </w:rPr>
        <w:t>)</w:t>
      </w:r>
      <w:r w:rsidR="004A410B" w:rsidRPr="00BA7316">
        <w:rPr>
          <w:b/>
          <w:bCs/>
          <w:color w:val="2F5496" w:themeColor="accent1" w:themeShade="BF"/>
        </w:rPr>
        <w:t xml:space="preserve"> Metropolitan Districts and one </w:t>
      </w:r>
      <w:r w:rsidR="009D5319">
        <w:rPr>
          <w:b/>
          <w:bCs/>
          <w:color w:val="2F5496" w:themeColor="accent1" w:themeShade="BF"/>
        </w:rPr>
        <w:t xml:space="preserve">(1) </w:t>
      </w:r>
      <w:r w:rsidR="004A410B" w:rsidRPr="00BA7316">
        <w:rPr>
          <w:b/>
          <w:bCs/>
          <w:color w:val="2F5496" w:themeColor="accent1" w:themeShade="BF"/>
        </w:rPr>
        <w:t>Business Improvement District.</w:t>
      </w:r>
      <w:r w:rsidR="009D5319">
        <w:rPr>
          <w:b/>
          <w:bCs/>
          <w:color w:val="2F5496" w:themeColor="accent1" w:themeShade="BF"/>
        </w:rPr>
        <w:t xml:space="preserve"> One or more of those entities will issue an</w:t>
      </w:r>
      <w:r w:rsidR="007C4191">
        <w:rPr>
          <w:b/>
          <w:bCs/>
          <w:color w:val="2F5496" w:themeColor="accent1" w:themeShade="BF"/>
        </w:rPr>
        <w:t>d</w:t>
      </w:r>
      <w:r w:rsidR="009D5319">
        <w:rPr>
          <w:b/>
          <w:bCs/>
          <w:color w:val="2F5496" w:themeColor="accent1" w:themeShade="BF"/>
        </w:rPr>
        <w:t xml:space="preserve"> administer bonds.</w:t>
      </w:r>
    </w:p>
    <w:p w14:paraId="365855D0" w14:textId="14197D66" w:rsidR="00B63B78" w:rsidRDefault="00B63B78" w:rsidP="00BA7316">
      <w:pPr>
        <w:pStyle w:val="ListParagraph"/>
        <w:numPr>
          <w:ilvl w:val="0"/>
          <w:numId w:val="2"/>
        </w:numPr>
        <w:jc w:val="both"/>
      </w:pPr>
      <w:r>
        <w:t>What considerations have been made for affordable housing with the project?</w:t>
      </w:r>
      <w:r w:rsidR="00F53DA3">
        <w:t xml:space="preserve"> </w:t>
      </w:r>
      <w:r w:rsidR="004812EB">
        <w:rPr>
          <w:b/>
          <w:bCs/>
          <w:color w:val="2F5496" w:themeColor="accent1" w:themeShade="BF"/>
        </w:rPr>
        <w:t xml:space="preserve">The developer has researched tax credits for affordable housing through CHFA and ultimately has decided not to pursue that option. We </w:t>
      </w:r>
      <w:r w:rsidR="007C4191">
        <w:rPr>
          <w:b/>
          <w:bCs/>
          <w:color w:val="2F5496" w:themeColor="accent1" w:themeShade="BF"/>
        </w:rPr>
        <w:t>anticipate that the residential portions of the project will be comprised of a variety of housing options</w:t>
      </w:r>
      <w:r w:rsidR="004812EB">
        <w:rPr>
          <w:b/>
          <w:bCs/>
          <w:color w:val="2F5496" w:themeColor="accent1" w:themeShade="BF"/>
        </w:rPr>
        <w:t xml:space="preserve"> and price points</w:t>
      </w:r>
      <w:r w:rsidR="007C4191">
        <w:rPr>
          <w:b/>
          <w:bCs/>
          <w:color w:val="2F5496" w:themeColor="accent1" w:themeShade="BF"/>
        </w:rPr>
        <w:t>—both for-sale and for-rent</w:t>
      </w:r>
      <w:r w:rsidR="00B930DB">
        <w:rPr>
          <w:b/>
          <w:bCs/>
          <w:color w:val="2F5496" w:themeColor="accent1" w:themeShade="BF"/>
        </w:rPr>
        <w:t>.</w:t>
      </w:r>
      <w:r w:rsidR="004812EB">
        <w:rPr>
          <w:b/>
          <w:bCs/>
          <w:color w:val="2F5496" w:themeColor="accent1" w:themeShade="BF"/>
        </w:rPr>
        <w:t xml:space="preserve"> </w:t>
      </w:r>
    </w:p>
    <w:sectPr w:rsidR="00B63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33768"/>
    <w:multiLevelType w:val="hybridMultilevel"/>
    <w:tmpl w:val="801C3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A0DC8"/>
    <w:multiLevelType w:val="hybridMultilevel"/>
    <w:tmpl w:val="D11E1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CB0F74"/>
    <w:multiLevelType w:val="hybridMultilevel"/>
    <w:tmpl w:val="576ADBFE"/>
    <w:lvl w:ilvl="0" w:tplc="28D0062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29"/>
    <w:rsid w:val="00080AF6"/>
    <w:rsid w:val="00180585"/>
    <w:rsid w:val="00180D3A"/>
    <w:rsid w:val="001941AF"/>
    <w:rsid w:val="00213F89"/>
    <w:rsid w:val="00237D1C"/>
    <w:rsid w:val="00281B43"/>
    <w:rsid w:val="003021F9"/>
    <w:rsid w:val="00366754"/>
    <w:rsid w:val="00413829"/>
    <w:rsid w:val="004318F3"/>
    <w:rsid w:val="00467D3A"/>
    <w:rsid w:val="004812EB"/>
    <w:rsid w:val="00484FE8"/>
    <w:rsid w:val="004A410B"/>
    <w:rsid w:val="004D2632"/>
    <w:rsid w:val="0052660C"/>
    <w:rsid w:val="005370C3"/>
    <w:rsid w:val="005575F3"/>
    <w:rsid w:val="00573AD7"/>
    <w:rsid w:val="005B63DF"/>
    <w:rsid w:val="006226ED"/>
    <w:rsid w:val="0062588B"/>
    <w:rsid w:val="00665A40"/>
    <w:rsid w:val="00672EE8"/>
    <w:rsid w:val="006812D3"/>
    <w:rsid w:val="006879A5"/>
    <w:rsid w:val="006F2BAC"/>
    <w:rsid w:val="00777282"/>
    <w:rsid w:val="007C4191"/>
    <w:rsid w:val="00806106"/>
    <w:rsid w:val="00847C48"/>
    <w:rsid w:val="008614DA"/>
    <w:rsid w:val="008D6DB7"/>
    <w:rsid w:val="008E4335"/>
    <w:rsid w:val="00933938"/>
    <w:rsid w:val="009D5319"/>
    <w:rsid w:val="00A5192E"/>
    <w:rsid w:val="00AD321F"/>
    <w:rsid w:val="00B21E46"/>
    <w:rsid w:val="00B50C8D"/>
    <w:rsid w:val="00B52AD7"/>
    <w:rsid w:val="00B63B78"/>
    <w:rsid w:val="00B930DB"/>
    <w:rsid w:val="00BA7316"/>
    <w:rsid w:val="00BC425E"/>
    <w:rsid w:val="00C50534"/>
    <w:rsid w:val="00C747C0"/>
    <w:rsid w:val="00CF789A"/>
    <w:rsid w:val="00D01591"/>
    <w:rsid w:val="00D01AC1"/>
    <w:rsid w:val="00D46A6C"/>
    <w:rsid w:val="00D66F9F"/>
    <w:rsid w:val="00DE510E"/>
    <w:rsid w:val="00E8039C"/>
    <w:rsid w:val="00EF1557"/>
    <w:rsid w:val="00F53DA3"/>
    <w:rsid w:val="00F67E2E"/>
    <w:rsid w:val="00F7522F"/>
    <w:rsid w:val="00FF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3A86"/>
  <w15:chartTrackingRefBased/>
  <w15:docId w15:val="{D97B9747-1287-4272-8955-4C0CD965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829"/>
    <w:pPr>
      <w:ind w:left="720"/>
      <w:contextualSpacing/>
    </w:pPr>
  </w:style>
  <w:style w:type="character" w:styleId="CommentReference">
    <w:name w:val="annotation reference"/>
    <w:basedOn w:val="DefaultParagraphFont"/>
    <w:uiPriority w:val="99"/>
    <w:semiHidden/>
    <w:unhideWhenUsed/>
    <w:rsid w:val="00080AF6"/>
    <w:rPr>
      <w:sz w:val="16"/>
      <w:szCs w:val="16"/>
    </w:rPr>
  </w:style>
  <w:style w:type="paragraph" w:styleId="CommentText">
    <w:name w:val="annotation text"/>
    <w:basedOn w:val="Normal"/>
    <w:link w:val="CommentTextChar"/>
    <w:uiPriority w:val="99"/>
    <w:semiHidden/>
    <w:unhideWhenUsed/>
    <w:rsid w:val="00080AF6"/>
    <w:pPr>
      <w:spacing w:line="240" w:lineRule="auto"/>
    </w:pPr>
    <w:rPr>
      <w:sz w:val="20"/>
      <w:szCs w:val="20"/>
    </w:rPr>
  </w:style>
  <w:style w:type="character" w:customStyle="1" w:styleId="CommentTextChar">
    <w:name w:val="Comment Text Char"/>
    <w:basedOn w:val="DefaultParagraphFont"/>
    <w:link w:val="CommentText"/>
    <w:uiPriority w:val="99"/>
    <w:semiHidden/>
    <w:rsid w:val="00080AF6"/>
    <w:rPr>
      <w:sz w:val="20"/>
      <w:szCs w:val="20"/>
    </w:rPr>
  </w:style>
  <w:style w:type="paragraph" w:styleId="CommentSubject">
    <w:name w:val="annotation subject"/>
    <w:basedOn w:val="CommentText"/>
    <w:next w:val="CommentText"/>
    <w:link w:val="CommentSubjectChar"/>
    <w:uiPriority w:val="99"/>
    <w:semiHidden/>
    <w:unhideWhenUsed/>
    <w:rsid w:val="00080AF6"/>
    <w:rPr>
      <w:b/>
      <w:bCs/>
    </w:rPr>
  </w:style>
  <w:style w:type="character" w:customStyle="1" w:styleId="CommentSubjectChar">
    <w:name w:val="Comment Subject Char"/>
    <w:basedOn w:val="CommentTextChar"/>
    <w:link w:val="CommentSubject"/>
    <w:uiPriority w:val="99"/>
    <w:semiHidden/>
    <w:rsid w:val="00080A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Olson</dc:creator>
  <cp:keywords/>
  <dc:description/>
  <cp:lastModifiedBy>Dean Beukema</cp:lastModifiedBy>
  <cp:revision>2</cp:revision>
  <dcterms:created xsi:type="dcterms:W3CDTF">2021-08-21T19:56:00Z</dcterms:created>
  <dcterms:modified xsi:type="dcterms:W3CDTF">2021-08-21T19:56:00Z</dcterms:modified>
</cp:coreProperties>
</file>